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25E" w:rsidRPr="0076325E" w:rsidRDefault="0076325E" w:rsidP="0076325E">
      <w:pPr>
        <w:spacing w:after="0"/>
        <w:ind w:firstLine="920"/>
        <w:jc w:val="center"/>
        <w:rPr>
          <w:b/>
          <w:sz w:val="28"/>
        </w:rPr>
      </w:pPr>
      <w:r w:rsidRPr="0076325E">
        <w:rPr>
          <w:b/>
          <w:sz w:val="28"/>
        </w:rPr>
        <w:t>Projekt lokalnych kryteriów wyboru operacji w ramach Lokalnej Strategii Rozwoju na lata 2023-2027</w:t>
      </w:r>
    </w:p>
    <w:p w:rsidR="0076325E" w:rsidRPr="0076325E" w:rsidRDefault="0076325E" w:rsidP="0076325E">
      <w:pPr>
        <w:spacing w:after="0"/>
        <w:ind w:firstLine="920"/>
        <w:jc w:val="center"/>
        <w:rPr>
          <w:b/>
          <w:sz w:val="28"/>
        </w:rPr>
      </w:pPr>
      <w:r w:rsidRPr="0076325E">
        <w:rPr>
          <w:b/>
          <w:sz w:val="28"/>
        </w:rPr>
        <w:t>LGD „Wszyscy Razem”</w:t>
      </w:r>
    </w:p>
    <w:p w:rsidR="009B7596" w:rsidRDefault="00E30DC3" w:rsidP="0076325E">
      <w:pPr>
        <w:spacing w:after="0"/>
        <w:jc w:val="center"/>
        <w:rPr>
          <w:sz w:val="28"/>
          <w:u w:val="single" w:color="000000"/>
        </w:rPr>
      </w:pPr>
      <w:r>
        <w:rPr>
          <w:sz w:val="28"/>
          <w:u w:val="single" w:color="000000"/>
        </w:rPr>
        <w:t>P.</w:t>
      </w:r>
      <w:r w:rsidR="00232102" w:rsidRPr="00232102">
        <w:t xml:space="preserve"> </w:t>
      </w:r>
      <w:r w:rsidR="00232102" w:rsidRPr="00232102">
        <w:rPr>
          <w:sz w:val="28"/>
          <w:u w:val="single" w:color="000000"/>
        </w:rPr>
        <w:t>2.1. Poprawa dostępu do infrastruktury publicznej w zakresie rekreacji, turystyki, sportu i działalności kulturowej</w:t>
      </w:r>
      <w:r>
        <w:rPr>
          <w:sz w:val="28"/>
          <w:u w:val="single" w:color="000000"/>
        </w:rPr>
        <w:t>.</w:t>
      </w:r>
    </w:p>
    <w:p w:rsidR="00854305" w:rsidRDefault="00854305" w:rsidP="0076325E">
      <w:pPr>
        <w:spacing w:after="0"/>
        <w:jc w:val="center"/>
        <w:rPr>
          <w:sz w:val="28"/>
          <w:u w:val="single" w:color="000000"/>
        </w:rPr>
      </w:pPr>
    </w:p>
    <w:p w:rsidR="00854305" w:rsidRDefault="00854305" w:rsidP="0076325E">
      <w:pPr>
        <w:spacing w:after="0"/>
        <w:jc w:val="center"/>
        <w:rPr>
          <w:sz w:val="28"/>
          <w:u w:val="single" w:color="000000"/>
        </w:rPr>
      </w:pPr>
    </w:p>
    <w:tbl>
      <w:tblPr>
        <w:tblStyle w:val="Tabela-Siatka"/>
        <w:tblW w:w="16019" w:type="dxa"/>
        <w:tblInd w:w="-998" w:type="dxa"/>
        <w:tblLook w:val="04A0" w:firstRow="1" w:lastRow="0" w:firstColumn="1" w:lastColumn="0" w:noHBand="0" w:noVBand="1"/>
      </w:tblPr>
      <w:tblGrid>
        <w:gridCol w:w="709"/>
        <w:gridCol w:w="4537"/>
        <w:gridCol w:w="4678"/>
        <w:gridCol w:w="3491"/>
        <w:gridCol w:w="2604"/>
      </w:tblGrid>
      <w:tr w:rsidR="000943D4" w:rsidTr="000943D4">
        <w:tc>
          <w:tcPr>
            <w:tcW w:w="709" w:type="dxa"/>
            <w:shd w:val="clear" w:color="auto" w:fill="D0CECE" w:themeFill="background2" w:themeFillShade="E6"/>
          </w:tcPr>
          <w:p w:rsidR="000943D4" w:rsidRPr="00232102" w:rsidRDefault="000943D4" w:rsidP="00B009AB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Lp</w:t>
            </w:r>
            <w:proofErr w:type="spellEnd"/>
          </w:p>
        </w:tc>
        <w:tc>
          <w:tcPr>
            <w:tcW w:w="4537" w:type="dxa"/>
            <w:shd w:val="clear" w:color="auto" w:fill="D0CECE" w:themeFill="background2" w:themeFillShade="E6"/>
          </w:tcPr>
          <w:p w:rsidR="000943D4" w:rsidRPr="00232102" w:rsidRDefault="000943D4" w:rsidP="00B009AB">
            <w:pPr>
              <w:jc w:val="center"/>
            </w:pPr>
            <w:r w:rsidRPr="00232102">
              <w:rPr>
                <w:b/>
              </w:rPr>
              <w:t>Kryterium:</w:t>
            </w:r>
          </w:p>
        </w:tc>
        <w:tc>
          <w:tcPr>
            <w:tcW w:w="4678" w:type="dxa"/>
            <w:shd w:val="clear" w:color="auto" w:fill="D0CECE" w:themeFill="background2" w:themeFillShade="E6"/>
          </w:tcPr>
          <w:p w:rsidR="000943D4" w:rsidRPr="00232102" w:rsidRDefault="000943D4" w:rsidP="00B009AB">
            <w:pPr>
              <w:jc w:val="center"/>
            </w:pPr>
            <w:r w:rsidRPr="00232102">
              <w:rPr>
                <w:b/>
              </w:rPr>
              <w:t>Opis:</w:t>
            </w:r>
          </w:p>
        </w:tc>
        <w:tc>
          <w:tcPr>
            <w:tcW w:w="3491" w:type="dxa"/>
            <w:shd w:val="clear" w:color="auto" w:fill="D0CECE" w:themeFill="background2" w:themeFillShade="E6"/>
          </w:tcPr>
          <w:p w:rsidR="000943D4" w:rsidRPr="00232102" w:rsidRDefault="000943D4" w:rsidP="00B009AB">
            <w:pPr>
              <w:jc w:val="center"/>
            </w:pPr>
            <w:r w:rsidRPr="00232102">
              <w:rPr>
                <w:b/>
              </w:rPr>
              <w:t>Punktacja:</w:t>
            </w:r>
          </w:p>
        </w:tc>
        <w:tc>
          <w:tcPr>
            <w:tcW w:w="2604" w:type="dxa"/>
            <w:shd w:val="clear" w:color="auto" w:fill="D0CECE" w:themeFill="background2" w:themeFillShade="E6"/>
          </w:tcPr>
          <w:p w:rsidR="000943D4" w:rsidRPr="00232102" w:rsidRDefault="000943D4" w:rsidP="00B009AB">
            <w:pPr>
              <w:jc w:val="center"/>
            </w:pPr>
            <w:r w:rsidRPr="00232102">
              <w:rPr>
                <w:b/>
              </w:rPr>
              <w:t>Źródło weryfikacji:</w:t>
            </w:r>
          </w:p>
        </w:tc>
      </w:tr>
      <w:tr w:rsidR="0011188F" w:rsidTr="0011188F">
        <w:tc>
          <w:tcPr>
            <w:tcW w:w="709" w:type="dxa"/>
            <w:shd w:val="clear" w:color="auto" w:fill="auto"/>
          </w:tcPr>
          <w:p w:rsidR="0011188F" w:rsidRDefault="0011188F" w:rsidP="0011188F">
            <w:pPr>
              <w:jc w:val="center"/>
              <w:rPr>
                <w:b/>
              </w:rPr>
            </w:pPr>
          </w:p>
          <w:p w:rsidR="0011188F" w:rsidRPr="0011188F" w:rsidRDefault="0011188F" w:rsidP="0011188F">
            <w:pPr>
              <w:jc w:val="center"/>
            </w:pPr>
          </w:p>
          <w:p w:rsidR="0011188F" w:rsidRDefault="0011188F" w:rsidP="0011188F">
            <w:pPr>
              <w:jc w:val="center"/>
              <w:rPr>
                <w:b/>
              </w:rPr>
            </w:pPr>
            <w:r w:rsidRPr="0011188F">
              <w:t>1.</w:t>
            </w:r>
          </w:p>
        </w:tc>
        <w:tc>
          <w:tcPr>
            <w:tcW w:w="4537" w:type="dxa"/>
          </w:tcPr>
          <w:p w:rsidR="00FE2235" w:rsidRDefault="00FE2235" w:rsidP="0011188F"/>
          <w:p w:rsidR="00FE2235" w:rsidRDefault="00FE2235" w:rsidP="0011188F"/>
          <w:p w:rsidR="00FE2235" w:rsidRDefault="00FE2235" w:rsidP="0011188F"/>
          <w:p w:rsidR="0011188F" w:rsidRDefault="0011188F" w:rsidP="0011188F">
            <w:r w:rsidRPr="00B009AB">
              <w:t>Premiowanie operacji, które będą uwzględniać promocję LGD, zgodnie z wymogami określonymi w Księdze wizualizacji PS dla WPR na lata 202</w:t>
            </w:r>
            <w:r w:rsidR="00C06712">
              <w:t>3</w:t>
            </w:r>
            <w:r w:rsidRPr="00B009AB">
              <w:t>-2027 oraz zostanie przekazana informacja o projekcie sporządzona wg wzoru określonego przez LGD do utworzenia bazy projektów / wnioskodawców</w:t>
            </w:r>
            <w:r w:rsidR="00C06712">
              <w:t>.</w:t>
            </w:r>
          </w:p>
        </w:tc>
        <w:tc>
          <w:tcPr>
            <w:tcW w:w="4678" w:type="dxa"/>
          </w:tcPr>
          <w:p w:rsidR="0011188F" w:rsidRDefault="0011188F" w:rsidP="0011188F">
            <w:r w:rsidRPr="00B32CD2">
              <w:t>Wnioskodawca zaplanował upowszechnianie informacji</w:t>
            </w:r>
            <w:r>
              <w:t xml:space="preserve"> </w:t>
            </w:r>
            <w:r w:rsidRPr="00B32CD2">
              <w:t xml:space="preserve">dotyczącej realizacji operacji </w:t>
            </w:r>
            <w:proofErr w:type="gramStart"/>
            <w:r w:rsidRPr="00B32CD2">
              <w:t xml:space="preserve">wraz </w:t>
            </w:r>
            <w:r>
              <w:t xml:space="preserve">         </w:t>
            </w:r>
            <w:r w:rsidRPr="00B32CD2">
              <w:t>z</w:t>
            </w:r>
            <w:proofErr w:type="gramEnd"/>
            <w:r w:rsidRPr="00B32CD2">
              <w:t xml:space="preserve"> podaniem źródła</w:t>
            </w:r>
            <w:r>
              <w:t xml:space="preserve"> </w:t>
            </w:r>
            <w:r w:rsidRPr="00B32CD2">
              <w:t>finansowania zawierającą logo i informację o LGD.</w:t>
            </w:r>
            <w:r>
              <w:t xml:space="preserve"> </w:t>
            </w:r>
            <w:r w:rsidRPr="00B32CD2">
              <w:t>Kryterium ma na celu wzmocnienie rozpoznawalności oraz</w:t>
            </w:r>
            <w:r>
              <w:t xml:space="preserve"> </w:t>
            </w:r>
            <w:r w:rsidRPr="00B32CD2">
              <w:t xml:space="preserve">pozytywnego wizerunku LGD wśród mieszkańcu </w:t>
            </w:r>
            <w:proofErr w:type="gramStart"/>
            <w:r w:rsidRPr="00B32CD2">
              <w:t>obszaru jako</w:t>
            </w:r>
            <w:proofErr w:type="gramEnd"/>
            <w:r w:rsidR="00FE2235">
              <w:t xml:space="preserve"> </w:t>
            </w:r>
            <w:r w:rsidRPr="00B32CD2">
              <w:t>animatora lokalnej społeczności oraz operatora funduszy</w:t>
            </w:r>
            <w:r>
              <w:t xml:space="preserve"> </w:t>
            </w:r>
            <w:r w:rsidRPr="00B32CD2">
              <w:t>europejskich. Wnioskodawca w celu otrzymania punktów</w:t>
            </w:r>
            <w:r>
              <w:t xml:space="preserve"> </w:t>
            </w:r>
            <w:r w:rsidRPr="00B32CD2">
              <w:t>powinien opisać w jaki sposób</w:t>
            </w:r>
            <w:r>
              <w:t xml:space="preserve"> </w:t>
            </w:r>
            <w:r w:rsidRPr="00B32CD2">
              <w:t xml:space="preserve">będzie informować opinię </w:t>
            </w:r>
            <w:proofErr w:type="gramStart"/>
            <w:r w:rsidRPr="00B32CD2">
              <w:t xml:space="preserve">publiczną </w:t>
            </w:r>
            <w:r>
              <w:t xml:space="preserve">         </w:t>
            </w:r>
            <w:r w:rsidRPr="00B32CD2">
              <w:t>o</w:t>
            </w:r>
            <w:proofErr w:type="gramEnd"/>
            <w:r w:rsidRPr="00B32CD2">
              <w:t xml:space="preserve"> otrzymanym</w:t>
            </w:r>
            <w:r>
              <w:t xml:space="preserve"> </w:t>
            </w:r>
            <w:r w:rsidRPr="00B32CD2">
              <w:t>dofinansowaniu za pośrednictwem LGD wraz z podaniem</w:t>
            </w:r>
            <w:r>
              <w:t xml:space="preserve"> </w:t>
            </w:r>
            <w:r w:rsidRPr="00B32CD2">
              <w:t>źródła finansowania</w:t>
            </w:r>
            <w:r w:rsidRPr="000943D4">
              <w:t>.</w:t>
            </w:r>
          </w:p>
        </w:tc>
        <w:tc>
          <w:tcPr>
            <w:tcW w:w="3491" w:type="dxa"/>
          </w:tcPr>
          <w:p w:rsidR="0011188F" w:rsidRDefault="0011188F" w:rsidP="0011188F">
            <w:pPr>
              <w:jc w:val="both"/>
            </w:pPr>
            <w:r w:rsidRPr="000943D4">
              <w:rPr>
                <w:b/>
              </w:rPr>
              <w:t>1 pkt</w:t>
            </w:r>
            <w:r>
              <w:t xml:space="preserve"> – promocja na swojej stronie</w:t>
            </w:r>
          </w:p>
          <w:p w:rsidR="0011188F" w:rsidRDefault="0011188F" w:rsidP="0011188F">
            <w:pPr>
              <w:jc w:val="both"/>
            </w:pPr>
            <w:proofErr w:type="gramStart"/>
            <w:r>
              <w:t>internetowej</w:t>
            </w:r>
            <w:proofErr w:type="gramEnd"/>
          </w:p>
          <w:p w:rsidR="0011188F" w:rsidRDefault="0011188F" w:rsidP="0011188F">
            <w:pPr>
              <w:jc w:val="both"/>
            </w:pPr>
            <w:r w:rsidRPr="000943D4">
              <w:rPr>
                <w:b/>
              </w:rPr>
              <w:t>1 pkt</w:t>
            </w:r>
            <w:r>
              <w:t xml:space="preserve"> - promocja w mediach</w:t>
            </w:r>
          </w:p>
          <w:p w:rsidR="0011188F" w:rsidRDefault="0011188F" w:rsidP="0011188F">
            <w:pPr>
              <w:jc w:val="both"/>
            </w:pPr>
            <w:proofErr w:type="gramStart"/>
            <w:r>
              <w:t>społecznościowych</w:t>
            </w:r>
            <w:proofErr w:type="gramEnd"/>
          </w:p>
          <w:p w:rsidR="0011188F" w:rsidRDefault="0011188F" w:rsidP="0011188F">
            <w:pPr>
              <w:jc w:val="both"/>
            </w:pPr>
            <w:r w:rsidRPr="000943D4">
              <w:rPr>
                <w:b/>
              </w:rPr>
              <w:t>1 pkt</w:t>
            </w:r>
            <w:r>
              <w:t xml:space="preserve"> -na tablicy promocyjnej / plakacie w miejscu realizacji operacji</w:t>
            </w:r>
          </w:p>
          <w:p w:rsidR="0011188F" w:rsidRDefault="0011188F" w:rsidP="0011188F">
            <w:pPr>
              <w:jc w:val="both"/>
            </w:pPr>
            <w:r w:rsidRPr="000943D4">
              <w:rPr>
                <w:b/>
              </w:rPr>
              <w:t>1 pkt</w:t>
            </w:r>
            <w:r>
              <w:t xml:space="preserve"> - w materiałach </w:t>
            </w:r>
            <w:proofErr w:type="spellStart"/>
            <w:r>
              <w:t>informacyjno</w:t>
            </w:r>
            <w:proofErr w:type="spellEnd"/>
            <w:r>
              <w:t xml:space="preserve"> – promocyjnych</w:t>
            </w:r>
          </w:p>
          <w:p w:rsidR="0011188F" w:rsidRDefault="0011188F" w:rsidP="0011188F">
            <w:pPr>
              <w:jc w:val="both"/>
            </w:pPr>
            <w:r w:rsidRPr="000943D4">
              <w:rPr>
                <w:b/>
              </w:rPr>
              <w:t>0 pkt</w:t>
            </w:r>
            <w:r>
              <w:t xml:space="preserve"> - nie spełniono warunków</w:t>
            </w:r>
          </w:p>
          <w:p w:rsidR="0011188F" w:rsidRDefault="0011188F" w:rsidP="0011188F">
            <w:pPr>
              <w:jc w:val="both"/>
            </w:pPr>
            <w:proofErr w:type="gramStart"/>
            <w:r>
              <w:t>określonych</w:t>
            </w:r>
            <w:proofErr w:type="gramEnd"/>
            <w:r>
              <w:t xml:space="preserve"> dla kryterium</w:t>
            </w:r>
          </w:p>
          <w:p w:rsidR="0011188F" w:rsidRDefault="0011188F" w:rsidP="0011188F">
            <w:pPr>
              <w:jc w:val="both"/>
            </w:pPr>
            <w:r>
              <w:t>Punkty mogą się sumować.</w:t>
            </w:r>
          </w:p>
          <w:p w:rsidR="0011188F" w:rsidRDefault="0011188F" w:rsidP="0011188F">
            <w:pPr>
              <w:jc w:val="both"/>
            </w:pPr>
          </w:p>
          <w:p w:rsidR="0011188F" w:rsidRDefault="0011188F" w:rsidP="0011188F">
            <w:r>
              <w:t xml:space="preserve">Maksymalna liczba punktów w ramach tego kryterium </w:t>
            </w:r>
            <w:r w:rsidRPr="000943D4">
              <w:rPr>
                <w:b/>
              </w:rPr>
              <w:t>4 pkt</w:t>
            </w:r>
            <w:r>
              <w:t xml:space="preserve"> </w:t>
            </w:r>
          </w:p>
        </w:tc>
        <w:tc>
          <w:tcPr>
            <w:tcW w:w="2604" w:type="dxa"/>
          </w:tcPr>
          <w:p w:rsidR="0011188F" w:rsidRPr="000943D4" w:rsidRDefault="0011188F" w:rsidP="0011188F">
            <w:r w:rsidRPr="000943D4">
              <w:t>Oświadczenie wnioskodawcy</w:t>
            </w:r>
          </w:p>
        </w:tc>
      </w:tr>
      <w:tr w:rsidR="0011188F" w:rsidTr="0011188F">
        <w:tc>
          <w:tcPr>
            <w:tcW w:w="709" w:type="dxa"/>
            <w:shd w:val="clear" w:color="auto" w:fill="auto"/>
          </w:tcPr>
          <w:p w:rsidR="0011188F" w:rsidRDefault="0011188F" w:rsidP="0011188F">
            <w:pPr>
              <w:jc w:val="center"/>
              <w:rPr>
                <w:b/>
              </w:rPr>
            </w:pPr>
          </w:p>
          <w:p w:rsidR="0011188F" w:rsidRDefault="0011188F" w:rsidP="0011188F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37" w:type="dxa"/>
          </w:tcPr>
          <w:p w:rsidR="00FE2235" w:rsidRDefault="00FE2235" w:rsidP="0011188F"/>
          <w:p w:rsidR="0011188F" w:rsidRDefault="0011188F" w:rsidP="0011188F">
            <w:r w:rsidRPr="00B009AB">
              <w:t>Premiowanie Wnioskodawców, którzy korzystali ze skutecznych konsultacji z Biurem LGD</w:t>
            </w:r>
            <w:r>
              <w:t xml:space="preserve"> lub uczestniczyli w szkoleniu zorganizowanym przed prowadzonym naborem</w:t>
            </w:r>
            <w:r w:rsidR="00C06712">
              <w:t>.</w:t>
            </w:r>
          </w:p>
        </w:tc>
        <w:tc>
          <w:tcPr>
            <w:tcW w:w="4678" w:type="dxa"/>
          </w:tcPr>
          <w:p w:rsidR="0011188F" w:rsidRDefault="0011188F" w:rsidP="0011188F">
            <w:r w:rsidRPr="000943D4">
              <w:t xml:space="preserve">Preferuje się wnioskodawców korzystających ze wsparcia doradczego oferowanego przez biuro oraz uczestniczyli w szkoleniu zorganizowanym przed prowadzonym naborem </w:t>
            </w:r>
          </w:p>
          <w:p w:rsidR="0011188F" w:rsidRDefault="0011188F" w:rsidP="0011188F"/>
          <w:p w:rsidR="0011188F" w:rsidRDefault="0011188F" w:rsidP="0011188F"/>
          <w:p w:rsidR="0011188F" w:rsidRDefault="0011188F" w:rsidP="0011188F"/>
          <w:p w:rsidR="0011188F" w:rsidRDefault="0011188F" w:rsidP="0011188F"/>
          <w:p w:rsidR="0011188F" w:rsidRDefault="0011188F" w:rsidP="0011188F"/>
        </w:tc>
        <w:tc>
          <w:tcPr>
            <w:tcW w:w="3491" w:type="dxa"/>
          </w:tcPr>
          <w:p w:rsidR="0011188F" w:rsidRPr="00B32CD2" w:rsidRDefault="0011188F" w:rsidP="0011188F">
            <w:r w:rsidRPr="000943D4">
              <w:rPr>
                <w:b/>
              </w:rPr>
              <w:t>2 pkt</w:t>
            </w:r>
            <w:r w:rsidRPr="00B32CD2">
              <w:t xml:space="preserve"> – udział w doradztwie konsultacyjnym</w:t>
            </w:r>
          </w:p>
          <w:p w:rsidR="0011188F" w:rsidRDefault="00C06712" w:rsidP="0011188F">
            <w:r>
              <w:rPr>
                <w:b/>
              </w:rPr>
              <w:t>2</w:t>
            </w:r>
            <w:r w:rsidR="0011188F" w:rsidRPr="000943D4">
              <w:rPr>
                <w:b/>
              </w:rPr>
              <w:t xml:space="preserve"> pkt</w:t>
            </w:r>
            <w:r w:rsidR="0011188F" w:rsidRPr="00B32CD2">
              <w:t xml:space="preserve"> - </w:t>
            </w:r>
            <w:r>
              <w:t xml:space="preserve">udział w szkoleniu </w:t>
            </w:r>
          </w:p>
          <w:p w:rsidR="00C06712" w:rsidRDefault="00C06712" w:rsidP="0011188F">
            <w:r w:rsidRPr="000943D4">
              <w:rPr>
                <w:b/>
              </w:rPr>
              <w:t>0 pkt</w:t>
            </w:r>
            <w:r w:rsidRPr="00B32CD2">
              <w:t xml:space="preserve"> – brak udziału</w:t>
            </w:r>
          </w:p>
          <w:p w:rsidR="00C06712" w:rsidRDefault="00C06712" w:rsidP="00C06712">
            <w:pPr>
              <w:jc w:val="both"/>
            </w:pPr>
            <w:r>
              <w:t>Punkty mogą się sumować.</w:t>
            </w:r>
          </w:p>
          <w:p w:rsidR="00C06712" w:rsidRDefault="00C06712" w:rsidP="0011188F"/>
          <w:p w:rsidR="0011188F" w:rsidRDefault="0011188F" w:rsidP="0011188F"/>
          <w:p w:rsidR="0011188F" w:rsidRDefault="0011188F" w:rsidP="0011188F">
            <w:r w:rsidRPr="000943D4">
              <w:t xml:space="preserve">Maksymalna liczba punktów w ramach tego kryterium </w:t>
            </w:r>
            <w:r w:rsidR="00C06712">
              <w:rPr>
                <w:b/>
              </w:rPr>
              <w:t>4</w:t>
            </w:r>
            <w:r w:rsidRPr="000943D4">
              <w:rPr>
                <w:b/>
              </w:rPr>
              <w:t xml:space="preserve"> pkt</w:t>
            </w:r>
          </w:p>
        </w:tc>
        <w:tc>
          <w:tcPr>
            <w:tcW w:w="2604" w:type="dxa"/>
          </w:tcPr>
          <w:p w:rsidR="0011188F" w:rsidRPr="00B32CD2" w:rsidRDefault="0011188F" w:rsidP="0011188F">
            <w:r w:rsidRPr="00B32CD2">
              <w:t>Dokumentacja LGD – karta</w:t>
            </w:r>
          </w:p>
          <w:p w:rsidR="0011188F" w:rsidRPr="00B32CD2" w:rsidRDefault="0011188F" w:rsidP="0011188F">
            <w:proofErr w:type="gramStart"/>
            <w:r w:rsidRPr="00B32CD2">
              <w:t>doradztwa</w:t>
            </w:r>
            <w:proofErr w:type="gramEnd"/>
            <w:r w:rsidRPr="00B32CD2">
              <w:t>, listy obecności na</w:t>
            </w:r>
            <w:r>
              <w:t xml:space="preserve"> </w:t>
            </w:r>
            <w:r w:rsidRPr="00B32CD2">
              <w:t>spotkaniach/</w:t>
            </w:r>
            <w:r>
              <w:t xml:space="preserve"> </w:t>
            </w:r>
            <w:r w:rsidRPr="00B32CD2">
              <w:t>szkoleniach.</w:t>
            </w:r>
          </w:p>
          <w:p w:rsidR="0011188F" w:rsidRPr="00B32CD2" w:rsidRDefault="0011188F" w:rsidP="0011188F">
            <w:r w:rsidRPr="00B32CD2">
              <w:t>Uzasadnienie zgodności</w:t>
            </w:r>
          </w:p>
          <w:p w:rsidR="0011188F" w:rsidRPr="00B32CD2" w:rsidRDefault="0011188F" w:rsidP="0011188F">
            <w:proofErr w:type="gramStart"/>
            <w:r w:rsidRPr="00B32CD2">
              <w:t>operacji</w:t>
            </w:r>
            <w:proofErr w:type="gramEnd"/>
            <w:r w:rsidRPr="00B32CD2">
              <w:t xml:space="preserve"> z lokalnymi</w:t>
            </w:r>
          </w:p>
          <w:p w:rsidR="0011188F" w:rsidRDefault="0011188F" w:rsidP="0011188F">
            <w:proofErr w:type="gramStart"/>
            <w:r w:rsidRPr="00B32CD2">
              <w:t>kryteriami</w:t>
            </w:r>
            <w:proofErr w:type="gramEnd"/>
            <w:r w:rsidRPr="00B32CD2">
              <w:t xml:space="preserve"> wyboru</w:t>
            </w:r>
          </w:p>
        </w:tc>
      </w:tr>
      <w:tr w:rsidR="0011188F" w:rsidTr="000943D4">
        <w:tc>
          <w:tcPr>
            <w:tcW w:w="709" w:type="dxa"/>
          </w:tcPr>
          <w:p w:rsidR="0011188F" w:rsidRDefault="0011188F" w:rsidP="0011188F">
            <w:pPr>
              <w:spacing w:line="283" w:lineRule="auto"/>
              <w:rPr>
                <w:rFonts w:ascii="Nyala" w:hAnsi="Nyala" w:cs="Times New Roman"/>
              </w:rPr>
            </w:pPr>
          </w:p>
          <w:p w:rsidR="0011188F" w:rsidRDefault="0011188F" w:rsidP="0011188F">
            <w:pPr>
              <w:spacing w:line="283" w:lineRule="auto"/>
              <w:rPr>
                <w:rFonts w:ascii="Nyala" w:hAnsi="Nyala" w:cs="Times New Roman"/>
              </w:rPr>
            </w:pPr>
            <w:r>
              <w:rPr>
                <w:rFonts w:ascii="Nyala" w:hAnsi="Nyala" w:cs="Times New Roman"/>
              </w:rPr>
              <w:t>3.</w:t>
            </w:r>
          </w:p>
        </w:tc>
        <w:tc>
          <w:tcPr>
            <w:tcW w:w="4537" w:type="dxa"/>
            <w:vAlign w:val="center"/>
          </w:tcPr>
          <w:p w:rsidR="0011188F" w:rsidRPr="000943D4" w:rsidRDefault="0011188F" w:rsidP="0011188F">
            <w:pPr>
              <w:spacing w:line="283" w:lineRule="auto"/>
              <w:jc w:val="both"/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</w:rPr>
              <w:t>Premiowane projekty w partnerstwie</w:t>
            </w:r>
            <w:r w:rsidR="00C06712">
              <w:rPr>
                <w:rFonts w:asciiTheme="minorHAnsi" w:hAnsiTheme="minorHAnsi" w:cstheme="minorHAnsi"/>
              </w:rPr>
              <w:t>.</w:t>
            </w:r>
            <w:r w:rsidRPr="000943D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678" w:type="dxa"/>
          </w:tcPr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</w:rPr>
              <w:t>Premiowane projekty realizowane w partnerstwie (z wyłączeniem operacji, które z zasady są realizowane w partnerstwie np. operacje w zakresie tworzenia albo rozwoju KŁŻ),</w:t>
            </w:r>
          </w:p>
        </w:tc>
        <w:tc>
          <w:tcPr>
            <w:tcW w:w="3491" w:type="dxa"/>
          </w:tcPr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  <w:b/>
              </w:rPr>
              <w:t>2</w:t>
            </w:r>
            <w:r w:rsidR="00C06712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C06712" w:rsidRPr="00C06712">
              <w:rPr>
                <w:rFonts w:asciiTheme="minorHAnsi" w:hAnsiTheme="minorHAnsi" w:cstheme="minorHAnsi"/>
                <w:b/>
              </w:rPr>
              <w:t xml:space="preserve">pkt </w:t>
            </w:r>
            <w:r w:rsidR="00C06712">
              <w:rPr>
                <w:rFonts w:asciiTheme="minorHAnsi" w:hAnsiTheme="minorHAnsi" w:cstheme="minorHAnsi"/>
              </w:rPr>
              <w:t xml:space="preserve">- </w:t>
            </w:r>
            <w:r w:rsidRPr="000943D4">
              <w:rPr>
                <w:rFonts w:asciiTheme="minorHAnsi" w:hAnsiTheme="minorHAnsi" w:cstheme="minorHAnsi"/>
              </w:rPr>
              <w:t xml:space="preserve"> projekt</w:t>
            </w:r>
            <w:proofErr w:type="gramEnd"/>
            <w:r w:rsidRPr="000943D4">
              <w:rPr>
                <w:rFonts w:asciiTheme="minorHAnsi" w:hAnsiTheme="minorHAnsi" w:cstheme="minorHAnsi"/>
              </w:rPr>
              <w:t xml:space="preserve"> w partnerstwie </w:t>
            </w:r>
          </w:p>
          <w:p w:rsidR="0011188F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  <w:b/>
              </w:rPr>
              <w:t>0</w:t>
            </w:r>
            <w:r w:rsidR="00C06712">
              <w:rPr>
                <w:rFonts w:asciiTheme="minorHAnsi" w:hAnsiTheme="minorHAnsi" w:cstheme="minorHAnsi"/>
                <w:b/>
              </w:rPr>
              <w:t xml:space="preserve"> </w:t>
            </w:r>
            <w:proofErr w:type="gramStart"/>
            <w:r w:rsidR="00C06712">
              <w:rPr>
                <w:rFonts w:asciiTheme="minorHAnsi" w:hAnsiTheme="minorHAnsi" w:cstheme="minorHAnsi"/>
                <w:b/>
              </w:rPr>
              <w:t xml:space="preserve">pkt </w:t>
            </w:r>
            <w:r w:rsidRPr="000943D4">
              <w:rPr>
                <w:rFonts w:asciiTheme="minorHAnsi" w:hAnsiTheme="minorHAnsi" w:cstheme="minorHAnsi"/>
                <w:b/>
              </w:rPr>
              <w:t xml:space="preserve"> </w:t>
            </w:r>
            <w:r w:rsidRPr="000943D4">
              <w:rPr>
                <w:rFonts w:asciiTheme="minorHAnsi" w:hAnsiTheme="minorHAnsi" w:cstheme="minorHAnsi"/>
              </w:rPr>
              <w:t>– brak</w:t>
            </w:r>
            <w:proofErr w:type="gramEnd"/>
            <w:r w:rsidRPr="000943D4">
              <w:rPr>
                <w:rFonts w:asciiTheme="minorHAnsi" w:hAnsiTheme="minorHAnsi" w:cstheme="minorHAnsi"/>
              </w:rPr>
              <w:t xml:space="preserve"> partnera </w:t>
            </w:r>
          </w:p>
          <w:p w:rsidR="0011188F" w:rsidRDefault="0011188F" w:rsidP="0011188F">
            <w:pPr>
              <w:rPr>
                <w:rFonts w:asciiTheme="minorHAnsi" w:hAnsiTheme="minorHAnsi" w:cstheme="minorHAnsi"/>
              </w:rPr>
            </w:pPr>
          </w:p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</w:rPr>
              <w:t xml:space="preserve">Maksymalna liczba punktów w ramach tego kryterium </w:t>
            </w:r>
            <w:r w:rsidRPr="000943D4">
              <w:rPr>
                <w:rFonts w:asciiTheme="minorHAnsi" w:hAnsiTheme="minorHAnsi" w:cstheme="minorHAnsi"/>
                <w:b/>
              </w:rPr>
              <w:t>2 pkt</w:t>
            </w:r>
          </w:p>
        </w:tc>
        <w:tc>
          <w:tcPr>
            <w:tcW w:w="2604" w:type="dxa"/>
          </w:tcPr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</w:rPr>
              <w:t xml:space="preserve">Umowa partnerska </w:t>
            </w:r>
          </w:p>
        </w:tc>
      </w:tr>
      <w:tr w:rsidR="0011188F" w:rsidTr="000943D4">
        <w:tc>
          <w:tcPr>
            <w:tcW w:w="709" w:type="dxa"/>
          </w:tcPr>
          <w:p w:rsidR="0011188F" w:rsidRDefault="0011188F" w:rsidP="0011188F">
            <w:pPr>
              <w:spacing w:line="283" w:lineRule="auto"/>
              <w:rPr>
                <w:rFonts w:ascii="Nyala" w:hAnsi="Nyala" w:cs="Times New Roman"/>
              </w:rPr>
            </w:pPr>
          </w:p>
          <w:p w:rsidR="0011188F" w:rsidRDefault="0011188F" w:rsidP="0011188F">
            <w:pPr>
              <w:spacing w:line="283" w:lineRule="auto"/>
              <w:rPr>
                <w:rFonts w:ascii="Nyala" w:hAnsi="Nyala" w:cs="Times New Roman"/>
              </w:rPr>
            </w:pPr>
          </w:p>
          <w:p w:rsidR="0011188F" w:rsidRDefault="0011188F" w:rsidP="0011188F">
            <w:pPr>
              <w:spacing w:line="283" w:lineRule="auto"/>
              <w:rPr>
                <w:rFonts w:ascii="Nyala" w:hAnsi="Nyala" w:cs="Times New Roman"/>
              </w:rPr>
            </w:pPr>
            <w:r>
              <w:rPr>
                <w:rFonts w:ascii="Nyala" w:hAnsi="Nyala" w:cs="Times New Roman"/>
              </w:rPr>
              <w:t>4.</w:t>
            </w:r>
          </w:p>
        </w:tc>
        <w:tc>
          <w:tcPr>
            <w:tcW w:w="4537" w:type="dxa"/>
            <w:vAlign w:val="center"/>
          </w:tcPr>
          <w:p w:rsidR="0011188F" w:rsidRPr="000943D4" w:rsidRDefault="0011188F" w:rsidP="0011188F">
            <w:pPr>
              <w:spacing w:line="283" w:lineRule="auto"/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</w:rPr>
              <w:t>Wykorzystanie lokalnego potencjału</w:t>
            </w:r>
            <w:r w:rsidR="00C0671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678" w:type="dxa"/>
          </w:tcPr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</w:rPr>
              <w:t xml:space="preserve">Wykorzystujące lokalny potencjał (najlepiej endemiczny) tj. np. zasoby naturalne, w tym przyrodnicze, lokalizację, dziedzictwo lokalne, w tym kulinarne, popyt </w:t>
            </w:r>
            <w:r>
              <w:rPr>
                <w:rFonts w:asciiTheme="minorHAnsi" w:hAnsiTheme="minorHAnsi" w:cstheme="minorHAnsi"/>
              </w:rPr>
              <w:t xml:space="preserve">na szczególnego rodzaju </w:t>
            </w:r>
            <w:proofErr w:type="gramStart"/>
            <w:r>
              <w:rPr>
                <w:rFonts w:asciiTheme="minorHAnsi" w:hAnsiTheme="minorHAnsi" w:cstheme="minorHAnsi"/>
              </w:rPr>
              <w:t xml:space="preserve">usługi  </w:t>
            </w:r>
            <w:r w:rsidRPr="000943D4">
              <w:rPr>
                <w:rFonts w:asciiTheme="minorHAnsi" w:hAnsiTheme="minorHAnsi" w:cstheme="minorHAnsi"/>
              </w:rPr>
              <w:t>(np</w:t>
            </w:r>
            <w:proofErr w:type="gramEnd"/>
            <w:r w:rsidRPr="000943D4">
              <w:rPr>
                <w:rFonts w:asciiTheme="minorHAnsi" w:hAnsiTheme="minorHAnsi" w:cstheme="minorHAnsi"/>
              </w:rPr>
              <w:t>. srebrna gospodarka lub usł</w:t>
            </w:r>
            <w:r w:rsidR="00C06712">
              <w:rPr>
                <w:rFonts w:asciiTheme="minorHAnsi" w:hAnsiTheme="minorHAnsi" w:cstheme="minorHAnsi"/>
              </w:rPr>
              <w:t>ugi opiekuńcze nad dziećmi itp.)</w:t>
            </w:r>
          </w:p>
        </w:tc>
        <w:tc>
          <w:tcPr>
            <w:tcW w:w="3491" w:type="dxa"/>
          </w:tcPr>
          <w:p w:rsidR="0011188F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  <w:b/>
              </w:rPr>
              <w:t>5 pkt</w:t>
            </w:r>
            <w:r w:rsidRPr="000943D4">
              <w:rPr>
                <w:rFonts w:asciiTheme="minorHAnsi" w:hAnsiTheme="minorHAnsi" w:cstheme="minorHAnsi"/>
              </w:rPr>
              <w:t xml:space="preserve"> – projekt wykorzystuje lokalny potencjał </w:t>
            </w:r>
          </w:p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  <w:b/>
              </w:rPr>
              <w:t>0 pkt</w:t>
            </w:r>
            <w:r w:rsidR="00C06712">
              <w:rPr>
                <w:rFonts w:asciiTheme="minorHAnsi" w:hAnsiTheme="minorHAnsi" w:cstheme="minorHAnsi"/>
              </w:rPr>
              <w:t xml:space="preserve"> – operacja pośrednio wykorzystuje lokalny potencjał</w:t>
            </w:r>
            <w:r w:rsidRPr="000943D4">
              <w:rPr>
                <w:rFonts w:asciiTheme="minorHAnsi" w:hAnsiTheme="minorHAnsi" w:cstheme="minorHAnsi"/>
              </w:rPr>
              <w:t xml:space="preserve"> lub w sposób neutralny</w:t>
            </w:r>
          </w:p>
          <w:p w:rsidR="0011188F" w:rsidRDefault="0011188F" w:rsidP="0011188F">
            <w:pPr>
              <w:rPr>
                <w:rFonts w:asciiTheme="minorHAnsi" w:hAnsiTheme="minorHAnsi" w:cstheme="minorHAnsi"/>
              </w:rPr>
            </w:pPr>
            <w:proofErr w:type="gramStart"/>
            <w:r w:rsidRPr="000943D4">
              <w:rPr>
                <w:rFonts w:asciiTheme="minorHAnsi" w:hAnsiTheme="minorHAnsi" w:cstheme="minorHAnsi"/>
              </w:rPr>
              <w:t>oddziałuje</w:t>
            </w:r>
            <w:proofErr w:type="gramEnd"/>
            <w:r w:rsidRPr="000943D4">
              <w:rPr>
                <w:rFonts w:asciiTheme="minorHAnsi" w:hAnsiTheme="minorHAnsi" w:cstheme="minorHAnsi"/>
              </w:rPr>
              <w:t xml:space="preserve"> na lokalne potencjały obszaru LSR.</w:t>
            </w:r>
          </w:p>
          <w:p w:rsidR="0011188F" w:rsidRDefault="0011188F" w:rsidP="0011188F">
            <w:pPr>
              <w:rPr>
                <w:rFonts w:asciiTheme="minorHAnsi" w:hAnsiTheme="minorHAnsi" w:cstheme="minorHAnsi"/>
              </w:rPr>
            </w:pPr>
          </w:p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</w:rPr>
              <w:t>Maksymalna liczba punktów w ramach tego kryterium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943D4">
              <w:rPr>
                <w:rFonts w:asciiTheme="minorHAnsi" w:hAnsiTheme="minorHAnsi" w:cstheme="minorHAnsi"/>
                <w:b/>
              </w:rPr>
              <w:t>5 pkt.</w:t>
            </w:r>
          </w:p>
        </w:tc>
        <w:tc>
          <w:tcPr>
            <w:tcW w:w="2604" w:type="dxa"/>
          </w:tcPr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</w:rPr>
              <w:t>Wniosek o przyznanie pomocy</w:t>
            </w:r>
          </w:p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</w:rPr>
              <w:t>Uzasadnienie zgodności</w:t>
            </w:r>
          </w:p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proofErr w:type="gramStart"/>
            <w:r w:rsidRPr="000943D4">
              <w:rPr>
                <w:rFonts w:asciiTheme="minorHAnsi" w:hAnsiTheme="minorHAnsi" w:cstheme="minorHAnsi"/>
              </w:rPr>
              <w:t>operacji</w:t>
            </w:r>
            <w:proofErr w:type="gramEnd"/>
            <w:r w:rsidRPr="000943D4">
              <w:rPr>
                <w:rFonts w:asciiTheme="minorHAnsi" w:hAnsiTheme="minorHAnsi" w:cstheme="minorHAnsi"/>
              </w:rPr>
              <w:t xml:space="preserve"> z lokalnymi</w:t>
            </w:r>
          </w:p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proofErr w:type="gramStart"/>
            <w:r w:rsidRPr="000943D4">
              <w:rPr>
                <w:rFonts w:asciiTheme="minorHAnsi" w:hAnsiTheme="minorHAnsi" w:cstheme="minorHAnsi"/>
              </w:rPr>
              <w:t>kryteriami</w:t>
            </w:r>
            <w:proofErr w:type="gramEnd"/>
            <w:r w:rsidRPr="000943D4">
              <w:rPr>
                <w:rFonts w:asciiTheme="minorHAnsi" w:hAnsiTheme="minorHAnsi" w:cstheme="minorHAnsi"/>
              </w:rPr>
              <w:t xml:space="preserve"> wyboru</w:t>
            </w:r>
          </w:p>
        </w:tc>
      </w:tr>
      <w:tr w:rsidR="0011188F" w:rsidTr="000943D4">
        <w:tc>
          <w:tcPr>
            <w:tcW w:w="709" w:type="dxa"/>
          </w:tcPr>
          <w:p w:rsidR="0011188F" w:rsidRDefault="0011188F" w:rsidP="0011188F"/>
          <w:p w:rsidR="0011188F" w:rsidRDefault="0011188F" w:rsidP="0011188F"/>
          <w:p w:rsidR="0011188F" w:rsidRDefault="0011188F" w:rsidP="0011188F">
            <w:r>
              <w:t>5.</w:t>
            </w:r>
          </w:p>
        </w:tc>
        <w:tc>
          <w:tcPr>
            <w:tcW w:w="4537" w:type="dxa"/>
          </w:tcPr>
          <w:p w:rsidR="00FE2235" w:rsidRDefault="00FE2235" w:rsidP="0011188F">
            <w:pPr>
              <w:rPr>
                <w:rFonts w:asciiTheme="minorHAnsi" w:hAnsiTheme="minorHAnsi" w:cstheme="minorHAnsi"/>
              </w:rPr>
            </w:pPr>
          </w:p>
          <w:p w:rsidR="00FE2235" w:rsidRDefault="00FE2235" w:rsidP="0011188F">
            <w:pPr>
              <w:rPr>
                <w:rFonts w:asciiTheme="minorHAnsi" w:hAnsiTheme="minorHAnsi" w:cstheme="minorHAnsi"/>
              </w:rPr>
            </w:pPr>
          </w:p>
          <w:p w:rsidR="00FE2235" w:rsidRDefault="00FE2235" w:rsidP="0011188F">
            <w:pPr>
              <w:rPr>
                <w:rFonts w:asciiTheme="minorHAnsi" w:hAnsiTheme="minorHAnsi" w:cstheme="minorHAnsi"/>
              </w:rPr>
            </w:pPr>
          </w:p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</w:rPr>
              <w:t>Zasięg oddziaływania projektu</w:t>
            </w:r>
            <w:r w:rsidR="00C0671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678" w:type="dxa"/>
          </w:tcPr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</w:rPr>
              <w:t xml:space="preserve">Premiowanie projektów, którzy będą obejmować swoim zakresem obszar więcej niż 1 gminy (większa integracja, włączenie, szersza efektywność </w:t>
            </w:r>
            <w:r>
              <w:rPr>
                <w:rFonts w:asciiTheme="minorHAnsi" w:hAnsiTheme="minorHAnsi" w:cstheme="minorHAnsi"/>
              </w:rPr>
              <w:t>itp.</w:t>
            </w:r>
            <w:r w:rsidR="00C0671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491" w:type="dxa"/>
          </w:tcPr>
          <w:p w:rsidR="00C06712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  <w:b/>
              </w:rPr>
              <w:t>2 pkt</w:t>
            </w:r>
            <w:r w:rsidRPr="000943D4">
              <w:rPr>
                <w:rFonts w:asciiTheme="minorHAnsi" w:hAnsiTheme="minorHAnsi" w:cstheme="minorHAnsi"/>
              </w:rPr>
              <w:t xml:space="preserve"> - projekt realizowany ma zasięg oddziaływania</w:t>
            </w:r>
            <w:r w:rsidR="00C06712">
              <w:rPr>
                <w:rFonts w:asciiTheme="minorHAnsi" w:hAnsiTheme="minorHAnsi" w:cstheme="minorHAnsi"/>
              </w:rPr>
              <w:t xml:space="preserve"> na więcej niż </w:t>
            </w:r>
          </w:p>
          <w:p w:rsidR="0011188F" w:rsidRPr="000943D4" w:rsidRDefault="00C06712" w:rsidP="001118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gminę</w:t>
            </w:r>
          </w:p>
          <w:p w:rsidR="0011188F" w:rsidRDefault="0011188F" w:rsidP="0011188F">
            <w:pPr>
              <w:rPr>
                <w:rFonts w:asciiTheme="minorHAnsi" w:hAnsiTheme="minorHAnsi" w:cstheme="minorHAnsi"/>
              </w:rPr>
            </w:pPr>
            <w:proofErr w:type="gramStart"/>
            <w:r w:rsidRPr="000943D4">
              <w:rPr>
                <w:rFonts w:asciiTheme="minorHAnsi" w:hAnsiTheme="minorHAnsi" w:cstheme="minorHAnsi"/>
                <w:b/>
              </w:rPr>
              <w:t>0  pkt</w:t>
            </w:r>
            <w:proofErr w:type="gramEnd"/>
            <w:r w:rsidRPr="000943D4">
              <w:rPr>
                <w:rFonts w:asciiTheme="minorHAnsi" w:hAnsiTheme="minorHAnsi" w:cstheme="minorHAnsi"/>
              </w:rPr>
              <w:t xml:space="preserve"> -projekt realizowany w jednej gminie</w:t>
            </w:r>
          </w:p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</w:p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</w:rPr>
              <w:t xml:space="preserve">Maksymalna liczba punktów w ramach tego kryterium </w:t>
            </w:r>
            <w:r w:rsidRPr="000943D4">
              <w:rPr>
                <w:rFonts w:asciiTheme="minorHAnsi" w:hAnsiTheme="minorHAnsi" w:cstheme="minorHAnsi"/>
                <w:b/>
              </w:rPr>
              <w:t>2 pkt</w:t>
            </w:r>
          </w:p>
        </w:tc>
        <w:tc>
          <w:tcPr>
            <w:tcW w:w="2604" w:type="dxa"/>
          </w:tcPr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</w:rPr>
              <w:t>Wniosek o przyznanie pomocy w ramach LSR</w:t>
            </w:r>
          </w:p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</w:rPr>
              <w:t>Uzasadnienie zgodności</w:t>
            </w:r>
          </w:p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proofErr w:type="gramStart"/>
            <w:r w:rsidRPr="000943D4">
              <w:rPr>
                <w:rFonts w:asciiTheme="minorHAnsi" w:hAnsiTheme="minorHAnsi" w:cstheme="minorHAnsi"/>
              </w:rPr>
              <w:t>operacji</w:t>
            </w:r>
            <w:proofErr w:type="gramEnd"/>
            <w:r w:rsidRPr="000943D4">
              <w:rPr>
                <w:rFonts w:asciiTheme="minorHAnsi" w:hAnsiTheme="minorHAnsi" w:cstheme="minorHAnsi"/>
              </w:rPr>
              <w:t xml:space="preserve"> z lokalnymi</w:t>
            </w:r>
          </w:p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proofErr w:type="gramStart"/>
            <w:r w:rsidRPr="000943D4">
              <w:rPr>
                <w:rFonts w:asciiTheme="minorHAnsi" w:hAnsiTheme="minorHAnsi" w:cstheme="minorHAnsi"/>
              </w:rPr>
              <w:t>kryteriami</w:t>
            </w:r>
            <w:proofErr w:type="gramEnd"/>
            <w:r w:rsidRPr="000943D4">
              <w:rPr>
                <w:rFonts w:asciiTheme="minorHAnsi" w:hAnsiTheme="minorHAnsi" w:cstheme="minorHAnsi"/>
              </w:rPr>
              <w:t xml:space="preserve"> wyboru</w:t>
            </w:r>
          </w:p>
        </w:tc>
      </w:tr>
      <w:tr w:rsidR="0011188F" w:rsidTr="000943D4">
        <w:tc>
          <w:tcPr>
            <w:tcW w:w="709" w:type="dxa"/>
          </w:tcPr>
          <w:p w:rsidR="0011188F" w:rsidRDefault="0011188F" w:rsidP="0011188F">
            <w:pPr>
              <w:rPr>
                <w:rFonts w:ascii="Nyala" w:hAnsi="Nyala" w:cs="Times New Roman"/>
                <w:b/>
                <w:bCs/>
              </w:rPr>
            </w:pPr>
          </w:p>
          <w:p w:rsidR="0011188F" w:rsidRPr="0011188F" w:rsidRDefault="0011188F" w:rsidP="0011188F">
            <w:pPr>
              <w:rPr>
                <w:rFonts w:ascii="Nyala" w:hAnsi="Nyala" w:cs="Times New Roman"/>
                <w:bCs/>
              </w:rPr>
            </w:pPr>
          </w:p>
          <w:p w:rsidR="0011188F" w:rsidRDefault="0011188F" w:rsidP="0011188F">
            <w:pPr>
              <w:rPr>
                <w:rFonts w:ascii="Nyala" w:hAnsi="Nyala" w:cs="Times New Roman"/>
                <w:b/>
                <w:bCs/>
              </w:rPr>
            </w:pPr>
            <w:r w:rsidRPr="0011188F">
              <w:rPr>
                <w:rFonts w:ascii="Nyala" w:hAnsi="Nyala" w:cs="Times New Roman"/>
                <w:bCs/>
              </w:rPr>
              <w:t>6.</w:t>
            </w:r>
          </w:p>
        </w:tc>
        <w:tc>
          <w:tcPr>
            <w:tcW w:w="4537" w:type="dxa"/>
          </w:tcPr>
          <w:p w:rsidR="0011188F" w:rsidRPr="000943D4" w:rsidRDefault="00C06712" w:rsidP="001118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Premiowanie Wnioskodawców, którzy</w:t>
            </w:r>
            <w:r w:rsidR="0011188F" w:rsidRPr="000943D4">
              <w:rPr>
                <w:rFonts w:asciiTheme="minorHAnsi" w:hAnsiTheme="minorHAnsi" w:cstheme="minorHAnsi"/>
                <w:bCs/>
              </w:rPr>
              <w:t xml:space="preserve"> otrzymali wcześniej dofinansowanie ze środków UE lub posiadają doświadczenie w realizacji </w:t>
            </w:r>
            <w:r>
              <w:rPr>
                <w:rFonts w:asciiTheme="minorHAnsi" w:hAnsiTheme="minorHAnsi" w:cstheme="minorHAnsi"/>
                <w:bCs/>
              </w:rPr>
              <w:t>projektów.</w:t>
            </w:r>
            <w:r w:rsidR="0011188F" w:rsidRPr="000943D4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678" w:type="dxa"/>
          </w:tcPr>
          <w:p w:rsidR="0011188F" w:rsidRPr="000943D4" w:rsidRDefault="0011188F" w:rsidP="00854305">
            <w:pPr>
              <w:rPr>
                <w:rFonts w:asciiTheme="minorHAnsi" w:hAnsiTheme="minorHAnsi" w:cstheme="minorHAnsi"/>
                <w:color w:val="374151"/>
                <w:shd w:val="clear" w:color="auto" w:fill="F7F7F8"/>
              </w:rPr>
            </w:pPr>
            <w:bookmarkStart w:id="0" w:name="_Hlk135938083"/>
            <w:r w:rsidRPr="000943D4">
              <w:rPr>
                <w:rFonts w:asciiTheme="minorHAnsi" w:hAnsiTheme="minorHAnsi" w:cstheme="minorHAnsi"/>
              </w:rPr>
              <w:t>Z uwagi na ograniczony budżet LSR oraz skrócony czas wdrażania, oparcie się na doświadczonych Wnioskodawcach zapewnia większą pewność skutecznej realizacji operacji, eliminując ryzyko wycofania się lub rozwiązania umowy</w:t>
            </w:r>
            <w:bookmarkEnd w:id="0"/>
            <w:r w:rsidRPr="000943D4">
              <w:rPr>
                <w:rFonts w:asciiTheme="minorHAnsi" w:hAnsiTheme="minorHAnsi" w:cstheme="minorHAnsi"/>
              </w:rPr>
              <w:t xml:space="preserve">, które stanowiło znaczący problem w poprzednim okresie programowania i wprowadzało dodatkowe komplikacje na etapie wdrażania LSR. </w:t>
            </w:r>
            <w:bookmarkStart w:id="1" w:name="_Hlk135938093"/>
            <w:r w:rsidRPr="000943D4">
              <w:rPr>
                <w:rFonts w:asciiTheme="minorHAnsi" w:hAnsiTheme="minorHAnsi" w:cstheme="minorHAnsi"/>
              </w:rPr>
              <w:t xml:space="preserve">Takie działanie przyczynia się do zapewnienia </w:t>
            </w:r>
            <w:r w:rsidRPr="000943D4">
              <w:rPr>
                <w:rFonts w:asciiTheme="minorHAnsi" w:hAnsiTheme="minorHAnsi" w:cstheme="minorHAnsi"/>
              </w:rPr>
              <w:lastRenderedPageBreak/>
              <w:t>osiągnięcia kamieni milowych i uniknięcia potencjalnych zagrożeń</w:t>
            </w:r>
            <w:r w:rsidRPr="000943D4">
              <w:rPr>
                <w:rFonts w:asciiTheme="minorHAnsi" w:hAnsiTheme="minorHAnsi" w:cstheme="minorHAnsi"/>
                <w:color w:val="374151"/>
                <w:shd w:val="clear" w:color="auto" w:fill="F7F7F8"/>
              </w:rPr>
              <w:t>.</w:t>
            </w:r>
          </w:p>
          <w:bookmarkEnd w:id="1"/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491" w:type="dxa"/>
          </w:tcPr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  <w:b/>
              </w:rPr>
              <w:lastRenderedPageBreak/>
              <w:t>5 pkt</w:t>
            </w:r>
            <w:r w:rsidRPr="000943D4">
              <w:rPr>
                <w:rFonts w:asciiTheme="minorHAnsi" w:hAnsiTheme="minorHAnsi" w:cstheme="minorHAnsi"/>
              </w:rPr>
              <w:t xml:space="preserve"> – wnioskodawca posiada doświadczenie w realizacji dwóch projektów z UE</w:t>
            </w:r>
          </w:p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  <w:b/>
              </w:rPr>
              <w:t>3 pkt.</w:t>
            </w:r>
            <w:r w:rsidRPr="000943D4">
              <w:rPr>
                <w:rFonts w:asciiTheme="minorHAnsi" w:hAnsiTheme="minorHAnsi" w:cstheme="minorHAnsi"/>
              </w:rPr>
              <w:t xml:space="preserve"> – wnioskodawca posiada doświadczenie w realizacji jednego projektu UE</w:t>
            </w:r>
          </w:p>
          <w:p w:rsidR="00C06712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  <w:b/>
              </w:rPr>
              <w:t>0 pkt</w:t>
            </w:r>
            <w:r w:rsidRPr="000943D4">
              <w:rPr>
                <w:rFonts w:asciiTheme="minorHAnsi" w:hAnsiTheme="minorHAnsi" w:cstheme="minorHAnsi"/>
              </w:rPr>
              <w:t xml:space="preserve"> – brak doświadczenia</w:t>
            </w:r>
          </w:p>
          <w:p w:rsidR="0011188F" w:rsidRDefault="00C06712" w:rsidP="0011188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Punkty nie sumują się</w:t>
            </w:r>
            <w:r w:rsidR="0011188F" w:rsidRPr="000943D4">
              <w:rPr>
                <w:rFonts w:asciiTheme="minorHAnsi" w:hAnsiTheme="minorHAnsi" w:cstheme="minorHAnsi"/>
              </w:rPr>
              <w:t xml:space="preserve"> </w:t>
            </w:r>
          </w:p>
          <w:p w:rsidR="0011188F" w:rsidRDefault="0011188F" w:rsidP="0011188F">
            <w:pPr>
              <w:rPr>
                <w:rFonts w:asciiTheme="minorHAnsi" w:hAnsiTheme="minorHAnsi" w:cstheme="minorHAnsi"/>
              </w:rPr>
            </w:pPr>
          </w:p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</w:rPr>
              <w:lastRenderedPageBreak/>
              <w:t xml:space="preserve">Maksymalna liczba punktów w ramach tego kryterium </w:t>
            </w:r>
            <w:r w:rsidR="00C06712">
              <w:rPr>
                <w:rFonts w:asciiTheme="minorHAnsi" w:hAnsiTheme="minorHAnsi" w:cstheme="minorHAnsi"/>
                <w:b/>
              </w:rPr>
              <w:t>5</w:t>
            </w:r>
            <w:r w:rsidRPr="000943D4">
              <w:rPr>
                <w:rFonts w:asciiTheme="minorHAnsi" w:hAnsiTheme="minorHAnsi" w:cstheme="minorHAnsi"/>
                <w:b/>
              </w:rPr>
              <w:t xml:space="preserve"> pkt</w:t>
            </w:r>
          </w:p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</w:p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</w:rPr>
              <w:br/>
            </w:r>
          </w:p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04" w:type="dxa"/>
          </w:tcPr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</w:rPr>
              <w:lastRenderedPageBreak/>
              <w:t xml:space="preserve">Sprawozdanie z realizacji projektu </w:t>
            </w:r>
          </w:p>
        </w:tc>
      </w:tr>
      <w:tr w:rsidR="0011188F" w:rsidTr="000943D4">
        <w:tc>
          <w:tcPr>
            <w:tcW w:w="709" w:type="dxa"/>
          </w:tcPr>
          <w:p w:rsidR="0011188F" w:rsidRDefault="0011188F" w:rsidP="0011188F">
            <w:pPr>
              <w:rPr>
                <w:rFonts w:ascii="Nyala" w:hAnsi="Nyala" w:cs="Times New Roman"/>
                <w:b/>
                <w:bCs/>
              </w:rPr>
            </w:pPr>
          </w:p>
          <w:p w:rsidR="0011188F" w:rsidRDefault="0011188F" w:rsidP="0011188F">
            <w:pPr>
              <w:rPr>
                <w:rFonts w:ascii="Nyala" w:hAnsi="Nyala" w:cs="Times New Roman"/>
                <w:b/>
                <w:bCs/>
              </w:rPr>
            </w:pPr>
          </w:p>
          <w:p w:rsidR="0011188F" w:rsidRPr="0011188F" w:rsidRDefault="0011188F" w:rsidP="0011188F">
            <w:pPr>
              <w:rPr>
                <w:rFonts w:ascii="Nyala" w:hAnsi="Nyala" w:cs="Times New Roman"/>
                <w:bCs/>
              </w:rPr>
            </w:pPr>
            <w:r w:rsidRPr="0011188F">
              <w:rPr>
                <w:rFonts w:ascii="Nyala" w:hAnsi="Nyala" w:cs="Times New Roman"/>
                <w:bCs/>
              </w:rPr>
              <w:t>7.</w:t>
            </w:r>
          </w:p>
        </w:tc>
        <w:tc>
          <w:tcPr>
            <w:tcW w:w="4537" w:type="dxa"/>
          </w:tcPr>
          <w:p w:rsidR="00FE2235" w:rsidRDefault="00FE2235" w:rsidP="0011188F">
            <w:pPr>
              <w:rPr>
                <w:rFonts w:asciiTheme="minorHAnsi" w:hAnsiTheme="minorHAnsi" w:cstheme="minorHAnsi"/>
                <w:bCs/>
              </w:rPr>
            </w:pPr>
          </w:p>
          <w:p w:rsidR="00FE2235" w:rsidRDefault="00FE2235" w:rsidP="0011188F">
            <w:pPr>
              <w:rPr>
                <w:rFonts w:asciiTheme="minorHAnsi" w:hAnsiTheme="minorHAnsi" w:cstheme="minorHAnsi"/>
                <w:bCs/>
              </w:rPr>
            </w:pPr>
          </w:p>
          <w:p w:rsidR="0011188F" w:rsidRPr="00FE2235" w:rsidRDefault="00FE2235" w:rsidP="0011188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</w:t>
            </w:r>
            <w:r w:rsidR="0011188F" w:rsidRPr="000943D4">
              <w:rPr>
                <w:rFonts w:asciiTheme="minorHAnsi" w:hAnsiTheme="minorHAnsi" w:cstheme="minorHAnsi"/>
                <w:bCs/>
              </w:rPr>
              <w:t>remiowanie operacji wykazujących spójność, komplementarność lub synergię z innymi projektami z obszaru LSR</w:t>
            </w:r>
            <w:r w:rsidR="00C06712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678" w:type="dxa"/>
          </w:tcPr>
          <w:p w:rsidR="0011188F" w:rsidRPr="00B32CD2" w:rsidRDefault="0011188F" w:rsidP="00C06712">
            <w:r w:rsidRPr="000943D4">
              <w:rPr>
                <w:rFonts w:asciiTheme="minorHAnsi" w:hAnsiTheme="minorHAnsi" w:cstheme="minorHAnsi"/>
              </w:rPr>
              <w:t>Premiowane będą wszelkie planowane przedsięwzięcia w ramach LSR</w:t>
            </w:r>
            <w:r w:rsidR="00C06712">
              <w:rPr>
                <w:rFonts w:asciiTheme="minorHAnsi" w:hAnsiTheme="minorHAnsi" w:cstheme="minorHAnsi"/>
              </w:rPr>
              <w:t>, które</w:t>
            </w:r>
            <w:r w:rsidRPr="000943D4">
              <w:rPr>
                <w:rFonts w:asciiTheme="minorHAnsi" w:hAnsiTheme="minorHAnsi" w:cstheme="minorHAnsi"/>
              </w:rPr>
              <w:t xml:space="preserve"> są względem siebie komplementarne, wzajemnie się </w:t>
            </w:r>
            <w:proofErr w:type="gramStart"/>
            <w:r w:rsidRPr="000943D4">
              <w:rPr>
                <w:rFonts w:asciiTheme="minorHAnsi" w:hAnsiTheme="minorHAnsi" w:cstheme="minorHAnsi"/>
              </w:rPr>
              <w:t xml:space="preserve">uzupełniają </w:t>
            </w:r>
            <w:r w:rsidR="00C06712">
              <w:rPr>
                <w:rFonts w:asciiTheme="minorHAnsi" w:hAnsiTheme="minorHAnsi" w:cstheme="minorHAnsi"/>
              </w:rPr>
              <w:t>.</w:t>
            </w:r>
            <w:proofErr w:type="gramEnd"/>
          </w:p>
        </w:tc>
        <w:tc>
          <w:tcPr>
            <w:tcW w:w="3491" w:type="dxa"/>
          </w:tcPr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11188F">
              <w:rPr>
                <w:rFonts w:asciiTheme="minorHAnsi" w:hAnsiTheme="minorHAnsi" w:cstheme="minorHAnsi"/>
                <w:b/>
              </w:rPr>
              <w:t>5 pkt</w:t>
            </w:r>
            <w:r w:rsidRPr="000943D4">
              <w:rPr>
                <w:rFonts w:asciiTheme="minorHAnsi" w:hAnsiTheme="minorHAnsi" w:cstheme="minorHAnsi"/>
              </w:rPr>
              <w:t xml:space="preserve">- projekt wskazuje </w:t>
            </w:r>
            <w:proofErr w:type="gramStart"/>
            <w:r w:rsidRPr="000943D4">
              <w:rPr>
                <w:rFonts w:asciiTheme="minorHAnsi" w:hAnsiTheme="minorHAnsi" w:cstheme="minorHAnsi"/>
              </w:rPr>
              <w:t xml:space="preserve">spójność , </w:t>
            </w:r>
            <w:proofErr w:type="gramEnd"/>
            <w:r w:rsidRPr="000943D4">
              <w:rPr>
                <w:rFonts w:asciiTheme="minorHAnsi" w:hAnsiTheme="minorHAnsi" w:cstheme="minorHAnsi"/>
              </w:rPr>
              <w:t xml:space="preserve">komplementarność lub synergię </w:t>
            </w:r>
          </w:p>
          <w:p w:rsidR="0011188F" w:rsidRDefault="0011188F" w:rsidP="0011188F">
            <w:pPr>
              <w:rPr>
                <w:rFonts w:asciiTheme="minorHAnsi" w:hAnsiTheme="minorHAnsi" w:cstheme="minorHAnsi"/>
              </w:rPr>
            </w:pPr>
            <w:r w:rsidRPr="0011188F">
              <w:rPr>
                <w:rFonts w:asciiTheme="minorHAnsi" w:hAnsiTheme="minorHAnsi" w:cstheme="minorHAnsi"/>
                <w:b/>
              </w:rPr>
              <w:t>0 pkt</w:t>
            </w:r>
            <w:r w:rsidRPr="000943D4">
              <w:rPr>
                <w:rFonts w:asciiTheme="minorHAnsi" w:hAnsiTheme="minorHAnsi" w:cstheme="minorHAnsi"/>
              </w:rPr>
              <w:t xml:space="preserve">. – brak </w:t>
            </w:r>
          </w:p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</w:p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</w:rPr>
              <w:t>Maksymalna liczba punktów w ramach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943D4">
              <w:rPr>
                <w:rFonts w:asciiTheme="minorHAnsi" w:hAnsiTheme="minorHAnsi" w:cstheme="minorHAnsi"/>
              </w:rPr>
              <w:t xml:space="preserve">tego kryterium </w:t>
            </w:r>
            <w:r w:rsidRPr="0011188F">
              <w:rPr>
                <w:rFonts w:asciiTheme="minorHAnsi" w:hAnsiTheme="minorHAnsi" w:cstheme="minorHAnsi"/>
                <w:b/>
              </w:rPr>
              <w:t>5 pkt</w:t>
            </w:r>
          </w:p>
        </w:tc>
        <w:tc>
          <w:tcPr>
            <w:tcW w:w="2604" w:type="dxa"/>
          </w:tcPr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</w:rPr>
              <w:t>Wniosek o przyznanie pomocy w ramach LSR</w:t>
            </w:r>
          </w:p>
          <w:p w:rsidR="0011188F" w:rsidRPr="000943D4" w:rsidRDefault="0011188F" w:rsidP="0011188F">
            <w:pPr>
              <w:rPr>
                <w:rFonts w:asciiTheme="minorHAnsi" w:hAnsiTheme="minorHAnsi" w:cstheme="minorHAnsi"/>
              </w:rPr>
            </w:pPr>
            <w:r w:rsidRPr="000943D4">
              <w:rPr>
                <w:rFonts w:asciiTheme="minorHAnsi" w:hAnsiTheme="minorHAnsi" w:cstheme="minorHAnsi"/>
              </w:rPr>
              <w:t xml:space="preserve">Uzasadnienie lokalnych kryteriów wyboru </w:t>
            </w:r>
          </w:p>
          <w:p w:rsidR="0011188F" w:rsidRPr="000943D4" w:rsidRDefault="0011188F" w:rsidP="0011188F">
            <w:pPr>
              <w:jc w:val="center"/>
              <w:rPr>
                <w:rFonts w:asciiTheme="minorHAnsi" w:hAnsiTheme="minorHAnsi" w:cstheme="minorHAnsi"/>
                <w:u w:val="single"/>
              </w:rPr>
            </w:pPr>
          </w:p>
        </w:tc>
      </w:tr>
    </w:tbl>
    <w:p w:rsidR="009B7596" w:rsidRDefault="009B7596">
      <w:pPr>
        <w:spacing w:after="0"/>
        <w:ind w:left="-1416" w:right="14500"/>
      </w:pPr>
    </w:p>
    <w:p w:rsidR="00C06712" w:rsidRDefault="00C06712">
      <w:pPr>
        <w:spacing w:after="0"/>
        <w:ind w:left="-1416" w:right="14500"/>
      </w:pPr>
      <w:r>
        <w:t xml:space="preserve">   </w:t>
      </w:r>
    </w:p>
    <w:p w:rsidR="00232102" w:rsidRDefault="00C06712" w:rsidP="00232102">
      <w:pPr>
        <w:spacing w:after="0"/>
        <w:ind w:right="2954"/>
      </w:pPr>
      <w:r>
        <w:t>Maksymalna liczba punktów – 27</w:t>
      </w:r>
    </w:p>
    <w:p w:rsidR="00C06712" w:rsidRDefault="00C06712" w:rsidP="00232102">
      <w:pPr>
        <w:spacing w:after="0"/>
        <w:ind w:right="2954"/>
      </w:pPr>
      <w:r>
        <w:t>Minimalna liczba punktów - 6</w:t>
      </w:r>
      <w:bookmarkStart w:id="2" w:name="_GoBack"/>
      <w:bookmarkEnd w:id="2"/>
    </w:p>
    <w:sectPr w:rsidR="00C06712">
      <w:headerReference w:type="even" r:id="rId8"/>
      <w:headerReference w:type="default" r:id="rId9"/>
      <w:headerReference w:type="first" r:id="rId10"/>
      <w:pgSz w:w="16838" w:h="11906" w:orient="landscape"/>
      <w:pgMar w:top="1462" w:right="2339" w:bottom="145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D26" w:rsidRDefault="00943D26">
      <w:pPr>
        <w:spacing w:after="0" w:line="240" w:lineRule="auto"/>
      </w:pPr>
      <w:r>
        <w:separator/>
      </w:r>
    </w:p>
  </w:endnote>
  <w:endnote w:type="continuationSeparator" w:id="0">
    <w:p w:rsidR="00943D26" w:rsidRDefault="0094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D26" w:rsidRDefault="00943D26">
      <w:pPr>
        <w:spacing w:after="0" w:line="240" w:lineRule="auto"/>
      </w:pPr>
      <w:r>
        <w:separator/>
      </w:r>
    </w:p>
  </w:footnote>
  <w:footnote w:type="continuationSeparator" w:id="0">
    <w:p w:rsidR="00943D26" w:rsidRDefault="00943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96" w:rsidRDefault="00E30DC3">
    <w:pPr>
      <w:spacing w:after="0"/>
      <w:ind w:left="982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3398520</wp:posOffset>
          </wp:positionH>
          <wp:positionV relativeFrom="page">
            <wp:posOffset>449580</wp:posOffset>
          </wp:positionV>
          <wp:extent cx="3893440" cy="61531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9344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9B7596" w:rsidRDefault="00E30DC3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128" name="Group 91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88925C5" id="Group 9128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A4wAHc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102" w:rsidRPr="00232102" w:rsidRDefault="00232102" w:rsidP="00232102">
    <w:pPr>
      <w:spacing w:after="0"/>
      <w:ind w:left="982"/>
      <w:jc w:val="center"/>
      <w:rPr>
        <w:rFonts w:ascii="Times New Roman" w:eastAsia="Times New Roman" w:hAnsi="Times New Roman" w:cs="Times New Roman"/>
        <w:sz w:val="24"/>
      </w:rPr>
    </w:pPr>
    <w:r w:rsidRPr="00232102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67456" behindDoc="0" locked="0" layoutInCell="1" allowOverlap="1" wp14:anchorId="405CACA1" wp14:editId="3E576266">
          <wp:simplePos x="0" y="0"/>
          <wp:positionH relativeFrom="column">
            <wp:posOffset>2005965</wp:posOffset>
          </wp:positionH>
          <wp:positionV relativeFrom="paragraph">
            <wp:posOffset>-278765</wp:posOffset>
          </wp:positionV>
          <wp:extent cx="1554480" cy="603250"/>
          <wp:effectExtent l="0" t="0" r="7620" b="635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32102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66432" behindDoc="1" locked="0" layoutInCell="1" allowOverlap="1" wp14:anchorId="3966A897" wp14:editId="325E71E9">
          <wp:simplePos x="0" y="0"/>
          <wp:positionH relativeFrom="column">
            <wp:posOffset>3796665</wp:posOffset>
          </wp:positionH>
          <wp:positionV relativeFrom="paragraph">
            <wp:posOffset>-281305</wp:posOffset>
          </wp:positionV>
          <wp:extent cx="597535" cy="603250"/>
          <wp:effectExtent l="0" t="0" r="0" b="6350"/>
          <wp:wrapTight wrapText="bothSides">
            <wp:wrapPolygon edited="0">
              <wp:start x="0" y="0"/>
              <wp:lineTo x="0" y="21145"/>
              <wp:lineTo x="20659" y="21145"/>
              <wp:lineTo x="20659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32102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65408" behindDoc="0" locked="0" layoutInCell="1" allowOverlap="1" wp14:anchorId="050C97F6" wp14:editId="4F2E5AC2">
          <wp:simplePos x="0" y="0"/>
          <wp:positionH relativeFrom="column">
            <wp:posOffset>4834890</wp:posOffset>
          </wp:positionH>
          <wp:positionV relativeFrom="paragraph">
            <wp:posOffset>-116205</wp:posOffset>
          </wp:positionV>
          <wp:extent cx="1621790" cy="389890"/>
          <wp:effectExtent l="0" t="0" r="0" b="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0DC3">
      <w:rPr>
        <w:rFonts w:ascii="Times New Roman" w:eastAsia="Times New Roman" w:hAnsi="Times New Roman" w:cs="Times New Roman"/>
        <w:sz w:val="24"/>
      </w:rPr>
      <w:t xml:space="preserve"> </w:t>
    </w:r>
    <w:r w:rsidRPr="00232102">
      <w:rPr>
        <w:rFonts w:ascii="Times New Roman" w:eastAsia="Times New Roman" w:hAnsi="Times New Roman" w:cs="Times New Roman"/>
        <w:sz w:val="24"/>
      </w:rPr>
      <w:t xml:space="preserve"> </w:t>
    </w:r>
  </w:p>
  <w:p w:rsidR="009B7596" w:rsidRDefault="009B7596">
    <w:pPr>
      <w:spacing w:after="0"/>
      <w:ind w:left="982"/>
      <w:jc w:val="center"/>
    </w:pPr>
  </w:p>
  <w:p w:rsidR="009B7596" w:rsidRDefault="00E30DC3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119" name="Group 91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4D57E359" id="Group 9119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596" w:rsidRDefault="00E30DC3">
    <w:pPr>
      <w:spacing w:after="0"/>
      <w:ind w:left="982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3398520</wp:posOffset>
          </wp:positionH>
          <wp:positionV relativeFrom="page">
            <wp:posOffset>449580</wp:posOffset>
          </wp:positionV>
          <wp:extent cx="3893440" cy="615315"/>
          <wp:effectExtent l="0" t="0" r="0" b="0"/>
          <wp:wrapSquare wrapText="bothSides"/>
          <wp:docPr id="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9344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9B7596" w:rsidRDefault="00E30DC3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110" name="Group 91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2F1F5E1" id="Group 9110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77041"/>
    <w:multiLevelType w:val="hybridMultilevel"/>
    <w:tmpl w:val="6590B5A6"/>
    <w:lvl w:ilvl="0" w:tplc="53CE751C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D8FDD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FC4B7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30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D2BA2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02F8E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DCABC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468FC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B8A5D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D4445A"/>
    <w:multiLevelType w:val="hybridMultilevel"/>
    <w:tmpl w:val="9EC2F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16ED5"/>
    <w:multiLevelType w:val="hybridMultilevel"/>
    <w:tmpl w:val="6128A33C"/>
    <w:lvl w:ilvl="0" w:tplc="AAEA6F06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58DE4E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82BEB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C4D8E4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0921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8E711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F8761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7671B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18024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A57D93"/>
    <w:multiLevelType w:val="hybridMultilevel"/>
    <w:tmpl w:val="89620F1A"/>
    <w:lvl w:ilvl="0" w:tplc="9F6A4C30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D8707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C02EB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E0869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B4D192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9814C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66BFB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7E5AC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CA8AF4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BD57619"/>
    <w:multiLevelType w:val="hybridMultilevel"/>
    <w:tmpl w:val="347E3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D8406F"/>
    <w:multiLevelType w:val="hybridMultilevel"/>
    <w:tmpl w:val="2ED87AE2"/>
    <w:lvl w:ilvl="0" w:tplc="936865F8">
      <w:start w:val="2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96C64A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A2323E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A849B0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8FB2C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0A61D4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CC8456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F61FD8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C64ACC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96"/>
    <w:rsid w:val="00002A67"/>
    <w:rsid w:val="000943D4"/>
    <w:rsid w:val="000C4E6F"/>
    <w:rsid w:val="0011188F"/>
    <w:rsid w:val="00135EE1"/>
    <w:rsid w:val="00232102"/>
    <w:rsid w:val="002D7200"/>
    <w:rsid w:val="003D0DB5"/>
    <w:rsid w:val="00432F07"/>
    <w:rsid w:val="00511FAF"/>
    <w:rsid w:val="0055208C"/>
    <w:rsid w:val="005F53FD"/>
    <w:rsid w:val="006D516C"/>
    <w:rsid w:val="007525AD"/>
    <w:rsid w:val="0076325E"/>
    <w:rsid w:val="007D6611"/>
    <w:rsid w:val="00854305"/>
    <w:rsid w:val="00943D26"/>
    <w:rsid w:val="009B7596"/>
    <w:rsid w:val="00B009AB"/>
    <w:rsid w:val="00C06712"/>
    <w:rsid w:val="00DA7334"/>
    <w:rsid w:val="00E30DC3"/>
    <w:rsid w:val="00F21D8E"/>
    <w:rsid w:val="00FC63DB"/>
    <w:rsid w:val="00FE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3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102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B0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09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2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200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20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232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102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B0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09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2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200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2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717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Mróz</dc:creator>
  <cp:keywords/>
  <cp:lastModifiedBy>adm</cp:lastModifiedBy>
  <cp:revision>9</cp:revision>
  <dcterms:created xsi:type="dcterms:W3CDTF">2024-04-24T09:51:00Z</dcterms:created>
  <dcterms:modified xsi:type="dcterms:W3CDTF">2024-04-25T09:33:00Z</dcterms:modified>
</cp:coreProperties>
</file>