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402"/>
        <w:gridCol w:w="3543"/>
        <w:gridCol w:w="3830"/>
      </w:tblGrid>
      <w:tr w:rsidR="000900E8" w:rsidRPr="000900E8" w14:paraId="4FD27675" w14:textId="77777777" w:rsidTr="00987020">
        <w:tc>
          <w:tcPr>
            <w:tcW w:w="14144" w:type="dxa"/>
            <w:gridSpan w:val="5"/>
          </w:tcPr>
          <w:p w14:paraId="19DD8398" w14:textId="77777777" w:rsidR="000D4B1E" w:rsidRPr="000900E8" w:rsidRDefault="000D4B1E" w:rsidP="000D4B1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900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 1.1 </w:t>
            </w:r>
            <w:r w:rsidRPr="000900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Wzrost konkurencyjności lokalnych przedsiębiorców poprzez wprowadzenie nowej lub udoskonalonej oferty usług</w:t>
            </w:r>
          </w:p>
          <w:p w14:paraId="620E0B40" w14:textId="77777777" w:rsidR="000D4B1E" w:rsidRPr="000900E8" w:rsidRDefault="000D4B1E"/>
        </w:tc>
      </w:tr>
      <w:tr w:rsidR="000900E8" w:rsidRPr="000900E8" w14:paraId="6049779E" w14:textId="77777777" w:rsidTr="000A2E78">
        <w:tc>
          <w:tcPr>
            <w:tcW w:w="534" w:type="dxa"/>
            <w:vAlign w:val="center"/>
          </w:tcPr>
          <w:p w14:paraId="58174909" w14:textId="77777777" w:rsidR="000D4B1E" w:rsidRPr="000900E8" w:rsidRDefault="000D4B1E" w:rsidP="000D4B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00E8">
              <w:rPr>
                <w:rFonts w:ascii="Calibri" w:hAnsi="Calibri" w:cs="Calibr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35" w:type="dxa"/>
          </w:tcPr>
          <w:p w14:paraId="1059B2A4" w14:textId="77777777" w:rsidR="000D4B1E" w:rsidRPr="000900E8" w:rsidRDefault="000D4B1E" w:rsidP="000D4B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00E8">
              <w:rPr>
                <w:rFonts w:ascii="Calibri" w:hAnsi="Calibri" w:cs="Calibri"/>
                <w:b/>
                <w:bCs/>
                <w:sz w:val="20"/>
                <w:szCs w:val="20"/>
              </w:rPr>
              <w:t>Nazwa lokalnego kryterium oceny</w:t>
            </w:r>
          </w:p>
        </w:tc>
        <w:tc>
          <w:tcPr>
            <w:tcW w:w="3402" w:type="dxa"/>
            <w:vAlign w:val="center"/>
          </w:tcPr>
          <w:p w14:paraId="5C270548" w14:textId="77777777" w:rsidR="000D4B1E" w:rsidRPr="000900E8" w:rsidRDefault="000D4B1E" w:rsidP="000D4B1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Opis </w:t>
            </w:r>
            <w:r w:rsidRPr="000900E8">
              <w:rPr>
                <w:rFonts w:ascii="Calibri" w:hAnsi="Calibri" w:cs="Calibri"/>
                <w:b/>
                <w:bCs/>
                <w:sz w:val="20"/>
                <w:szCs w:val="20"/>
              </w:rPr>
              <w:t>lokalnego kryterium oceny</w:t>
            </w:r>
          </w:p>
        </w:tc>
        <w:tc>
          <w:tcPr>
            <w:tcW w:w="3543" w:type="dxa"/>
            <w:vAlign w:val="center"/>
          </w:tcPr>
          <w:p w14:paraId="600294D7" w14:textId="77777777" w:rsidR="000D4B1E" w:rsidRPr="000900E8" w:rsidRDefault="000D4B1E" w:rsidP="000D4B1E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Sposób weryfikacji, definicje, źródło weryfikacji</w:t>
            </w:r>
          </w:p>
        </w:tc>
        <w:tc>
          <w:tcPr>
            <w:tcW w:w="3830" w:type="dxa"/>
            <w:vAlign w:val="center"/>
          </w:tcPr>
          <w:p w14:paraId="5E14D558" w14:textId="77777777" w:rsidR="000D4B1E" w:rsidRPr="000900E8" w:rsidRDefault="000D4B1E" w:rsidP="000D4B1E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Możliwa do uzyskania liczba punktów</w:t>
            </w:r>
          </w:p>
        </w:tc>
      </w:tr>
      <w:tr w:rsidR="000900E8" w:rsidRPr="000900E8" w14:paraId="77E0FF30" w14:textId="77777777" w:rsidTr="000D4B1E">
        <w:tc>
          <w:tcPr>
            <w:tcW w:w="534" w:type="dxa"/>
          </w:tcPr>
          <w:p w14:paraId="7D7EE2C1" w14:textId="77777777" w:rsidR="000D4B1E" w:rsidRPr="000900E8" w:rsidRDefault="000D4B1E" w:rsidP="000D4B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07CDF7B5" w14:textId="77777777" w:rsidR="000D4B1E" w:rsidRPr="000900E8" w:rsidRDefault="000D4B1E" w:rsidP="000D4B1E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Ujęcie projektu w ramach koncepcji Smart Village (SV)</w:t>
            </w:r>
          </w:p>
        </w:tc>
        <w:tc>
          <w:tcPr>
            <w:tcW w:w="3402" w:type="dxa"/>
          </w:tcPr>
          <w:p w14:paraId="03A49C52" w14:textId="77777777" w:rsidR="000D4B1E" w:rsidRPr="000900E8" w:rsidRDefault="000D4B1E" w:rsidP="000D4B1E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Projekt został ujęty w ramach koncepcji SV, na przygotowanie której LGD zarezerwowała środki LSR </w:t>
            </w:r>
          </w:p>
        </w:tc>
        <w:tc>
          <w:tcPr>
            <w:tcW w:w="3543" w:type="dxa"/>
          </w:tcPr>
          <w:p w14:paraId="5D0DA6CA" w14:textId="77777777" w:rsidR="000D4B1E" w:rsidRPr="000900E8" w:rsidRDefault="000D4B1E" w:rsidP="000D4B1E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projekt zostanie ujęty w koncepcji smart village, której przygotowanie było finansowe ze środków LSR. </w:t>
            </w:r>
          </w:p>
          <w:p w14:paraId="6FC48BA4" w14:textId="77777777" w:rsidR="000D4B1E" w:rsidRPr="000900E8" w:rsidRDefault="000D4B1E" w:rsidP="000D4B1E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Dotyczy to również sytuacji, w której dokonano aktualizacji koncepcji smart village, przy zachowaniu partycypacyjnych metod, wykorzystanych na etapie jej sporządzania. </w:t>
            </w:r>
          </w:p>
          <w:p w14:paraId="622E00DF" w14:textId="77777777" w:rsidR="000D4B1E" w:rsidRPr="000900E8" w:rsidRDefault="000D4B1E" w:rsidP="000D4B1E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19E4533D" w14:textId="77777777" w:rsidR="000D4B1E" w:rsidRPr="000900E8" w:rsidRDefault="000D4B1E" w:rsidP="000D4B1E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Koncepcja smart village lub jej aktualizacja.-  </w:t>
            </w:r>
          </w:p>
        </w:tc>
        <w:tc>
          <w:tcPr>
            <w:tcW w:w="3830" w:type="dxa"/>
          </w:tcPr>
          <w:p w14:paraId="675A1809" w14:textId="77777777" w:rsidR="000D4B1E" w:rsidRPr="000900E8" w:rsidRDefault="000D4B1E" w:rsidP="000D4B1E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5 pkt </w:t>
            </w:r>
          </w:p>
          <w:p w14:paraId="0658F90D" w14:textId="77777777" w:rsidR="000D4B1E" w:rsidRPr="000900E8" w:rsidRDefault="000D4B1E" w:rsidP="000D4B1E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(punkty nie sumują się)</w:t>
            </w:r>
          </w:p>
          <w:p w14:paraId="1E570ACB" w14:textId="77777777" w:rsidR="000D4B1E" w:rsidRPr="000900E8" w:rsidRDefault="000D4B1E" w:rsidP="000D4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projekt objęty oddolną koncepcją inteligentnej wsi – 5 pkt</w:t>
            </w:r>
          </w:p>
          <w:p w14:paraId="0C45C186" w14:textId="77777777" w:rsidR="000D4B1E" w:rsidRPr="000900E8" w:rsidRDefault="000D4B1E" w:rsidP="000D4B1E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albo </w:t>
            </w:r>
          </w:p>
          <w:p w14:paraId="6B1DF8DC" w14:textId="77777777" w:rsidR="000D4B1E" w:rsidRPr="000900E8" w:rsidRDefault="000D4B1E" w:rsidP="000D4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projekt nie jest objęty oddolną koncepcją inteligentnej wsi – 0 pkt</w:t>
            </w:r>
          </w:p>
        </w:tc>
      </w:tr>
      <w:tr w:rsidR="000900E8" w:rsidRPr="000900E8" w14:paraId="21A76322" w14:textId="77777777" w:rsidTr="006A14E7">
        <w:tc>
          <w:tcPr>
            <w:tcW w:w="534" w:type="dxa"/>
            <w:shd w:val="clear" w:color="auto" w:fill="FFFFFF" w:themeFill="background1"/>
          </w:tcPr>
          <w:p w14:paraId="0DAACA9A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C2B3AA7" w14:textId="1DF5951D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Racjonalne gospodarowanie zasobami lub ograniczanie presji na środowisko</w:t>
            </w:r>
          </w:p>
        </w:tc>
        <w:tc>
          <w:tcPr>
            <w:tcW w:w="3402" w:type="dxa"/>
            <w:shd w:val="clear" w:color="auto" w:fill="FFFFFF" w:themeFill="background1"/>
          </w:tcPr>
          <w:p w14:paraId="51760829" w14:textId="7AF2FA11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Projekt zapewnienia racjonalne gospodarowanie zasobami lub ogranicza presję na środowisko, co ma odzwierciedlenie w kosztach projektu – minimum 10% kosztów jest przeznaczonych na zakres mający bezpośredni wpływ na racjonalne gospodarowanie zasobami lub ograniczanie presji na środowisko.</w:t>
            </w:r>
          </w:p>
        </w:tc>
        <w:tc>
          <w:tcPr>
            <w:tcW w:w="3543" w:type="dxa"/>
          </w:tcPr>
          <w:p w14:paraId="2C1BAC71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projekt ma bezpośredni wpływ na: </w:t>
            </w:r>
          </w:p>
          <w:p w14:paraId="3CB328A4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Racjonalne gospodarowanie zasobami - obejmuje planowanie i zarządzanie zasobami w taki sposób, aby były one wykorzystywane efektywnie, ekonomicznie i z poszanowaniem zasady zrównoważonego rozwoju. Skupia się ono na oszczędnym i odpowiedzialnym korzystaniu z zasobów.</w:t>
            </w:r>
          </w:p>
          <w:p w14:paraId="3557D0E1" w14:textId="5166D435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Ograniczenie presji na środowisko – wskazuje na konieczność minimalizowania negatywnego wpływu projektu na środowisko, dąży do zmniejszenia negatywnych skutków, takich jak emisje zanieczyszczeń, degradacja ekosystemów czy zużycie zasobów naturalnych.</w:t>
            </w:r>
          </w:p>
          <w:p w14:paraId="04F52973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0A4539AF" w14:textId="4C43CEDC" w:rsidR="00196AE0" w:rsidRPr="000900E8" w:rsidRDefault="00196AE0" w:rsidP="00196AE0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- wniosek lub uproszczony biznesplan (jeśli dotyczy) oraz dodatkowe uzasadnienie wpływu projektu na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racjonalne gospodarowanie zasobami lub ograniczanie presji na środowisko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30" w:type="dxa"/>
          </w:tcPr>
          <w:p w14:paraId="687B68C7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616F9A4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(punkty nie sumują się)</w:t>
            </w:r>
          </w:p>
          <w:p w14:paraId="117E2C33" w14:textId="7777777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zakłada rozwiązania sprzyjające racjonalnemu gospodarowaniu zasobami lub ograniczającymi presję na środowisko – 10 pkt</w:t>
            </w:r>
          </w:p>
          <w:p w14:paraId="30725FEB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7B37AAFB" w14:textId="2ED68779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nie zakłada rozwiązań sprzyjających racjonalnemu gospodarowaniu zasobami lub ograniczającymi presję na środowisko klimatu – 0 pkt</w:t>
            </w:r>
          </w:p>
        </w:tc>
      </w:tr>
      <w:tr w:rsidR="000900E8" w:rsidRPr="000900E8" w14:paraId="056B7B50" w14:textId="77777777" w:rsidTr="00FE7D21">
        <w:tc>
          <w:tcPr>
            <w:tcW w:w="534" w:type="dxa"/>
            <w:shd w:val="clear" w:color="auto" w:fill="FFFFFF" w:themeFill="background1"/>
          </w:tcPr>
          <w:p w14:paraId="2D92E43F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42C039" w14:textId="1C505CCD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Skierowanie projektu do zdiagnozowanych w LSR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shd w:val="clear" w:color="auto" w:fill="FFFFFF" w:themeFill="background1"/>
                <w:lang w:eastAsia="pl-PL"/>
              </w:rPr>
              <w:t>osób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niekorzystnej sytuacji</w:t>
            </w:r>
          </w:p>
        </w:tc>
        <w:tc>
          <w:tcPr>
            <w:tcW w:w="3402" w:type="dxa"/>
            <w:shd w:val="clear" w:color="auto" w:fill="FFFFFF" w:themeFill="background1"/>
          </w:tcPr>
          <w:p w14:paraId="25D4FD6F" w14:textId="77DB9D85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 jest skierowany do w niekorzystnej sytuacji</w:t>
            </w:r>
          </w:p>
        </w:tc>
        <w:tc>
          <w:tcPr>
            <w:tcW w:w="3543" w:type="dxa"/>
          </w:tcPr>
          <w:p w14:paraId="5D369469" w14:textId="50421215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uznane za spełnione, jeśli realizacja projektu przyczyni się do wsparcia osób w niekorzystnej sytuacji, określonych w LSR.</w:t>
            </w:r>
          </w:p>
          <w:p w14:paraId="1B15BB9C" w14:textId="07BC020A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>Osoby w niekorzystnej sytuacji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osoby z niepełnosprawnościami oraz ich opiekunowie, kobiety, migranci, rolnicy z małych gospodarstw</w:t>
            </w:r>
            <w:r w:rsidRPr="000900E8">
              <w:rPr>
                <w:rStyle w:val="Odwoanieprzypisudolnego"/>
                <w:rFonts w:ascii="Calibri" w:eastAsia="Times New Roman" w:hAnsi="Calibri" w:cs="Calibri"/>
                <w:sz w:val="20"/>
                <w:szCs w:val="20"/>
                <w:lang w:eastAsia="pl-PL"/>
              </w:rPr>
              <w:footnoteReference w:id="1"/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osoby poszukujące zatrudnienia np. mieszkańcy osiedli po-PGR. </w:t>
            </w:r>
          </w:p>
          <w:p w14:paraId="2BCAFD61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25674470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dodatkowe Uzasadnienie Wnioskodawcy </w:t>
            </w:r>
          </w:p>
          <w:p w14:paraId="655D9E66" w14:textId="05B93A22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dokumenty potwierdzające prowadzenie lub współprowadzenie małego gospodarstwa (jeśli dotyczy)</w:t>
            </w:r>
          </w:p>
        </w:tc>
        <w:tc>
          <w:tcPr>
            <w:tcW w:w="3830" w:type="dxa"/>
          </w:tcPr>
          <w:p w14:paraId="4AB56B10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2CD92673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(punkty częściowo sumują się) </w:t>
            </w:r>
          </w:p>
          <w:p w14:paraId="21A4C7E5" w14:textId="7777777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Wnioskodawca jest osobą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niekorzystnej sytuacji – 5 pkt.</w:t>
            </w:r>
          </w:p>
          <w:p w14:paraId="499565EC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0373DE63" w14:textId="7777777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realizacja projektu przyczyni się do bezpośredniego wsparcia co najmniej jednej z osób znajdujących się w niekorzystnej sytuacji – 5 pkt</w:t>
            </w:r>
          </w:p>
          <w:p w14:paraId="0F2732AA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albo </w:t>
            </w:r>
          </w:p>
          <w:p w14:paraId="6DCF6E29" w14:textId="7777777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realizacja projektu przyczyni się pośrednio do wsparcia co najmniej jednej z osób znajdujących się w niekorzystnej sytuacji – 2 pkt</w:t>
            </w:r>
          </w:p>
          <w:p w14:paraId="49C202E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222520E3" w14:textId="32F5E987" w:rsidR="00196AE0" w:rsidRPr="000900E8" w:rsidRDefault="00196AE0" w:rsidP="00196AE0">
            <w:r w:rsidRPr="000900E8">
              <w:rPr>
                <w:rFonts w:ascii="Calibri" w:hAnsi="Calibri" w:cs="Calibri"/>
                <w:sz w:val="20"/>
                <w:szCs w:val="20"/>
              </w:rPr>
              <w:t>realizacja projektu nie przyczyni się nie pośrednio do wsparcia osób znajdujących się w niekorzystnej sytuacji – 0 pkt</w:t>
            </w:r>
          </w:p>
        </w:tc>
      </w:tr>
      <w:tr w:rsidR="000900E8" w:rsidRPr="000900E8" w14:paraId="4F4F5E80" w14:textId="77777777" w:rsidTr="00364C3D">
        <w:tc>
          <w:tcPr>
            <w:tcW w:w="534" w:type="dxa"/>
            <w:shd w:val="clear" w:color="auto" w:fill="FFFFFF" w:themeFill="background1"/>
          </w:tcPr>
          <w:p w14:paraId="07664D2F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AABC27C" w14:textId="749E251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Innowacyjność</w:t>
            </w:r>
          </w:p>
        </w:tc>
        <w:tc>
          <w:tcPr>
            <w:tcW w:w="3402" w:type="dxa"/>
            <w:shd w:val="clear" w:color="auto" w:fill="FFFFFF" w:themeFill="background1"/>
          </w:tcPr>
          <w:p w14:paraId="2A511B04" w14:textId="4DA63525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Projekt jest innowacyjny w rozumieniu LSR </w:t>
            </w:r>
          </w:p>
        </w:tc>
        <w:tc>
          <w:tcPr>
            <w:tcW w:w="3543" w:type="dxa"/>
          </w:tcPr>
          <w:p w14:paraId="7C51A1C8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Kryterium będzie uznane za spełnione, jeśli projekt będzie posiadał cechy innowacyjności, zgodnie z zasadami określonymi w LSR.</w:t>
            </w:r>
          </w:p>
          <w:p w14:paraId="62B87196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Preferuje się projekty innowacyjne. </w:t>
            </w:r>
          </w:p>
          <w:p w14:paraId="58EA721D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Innowacyjność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- to zmiana mająca na celu wdrożenie nowego na obszarze objętym LSR lub znacząco udoskonalonego produktu, usługi, procesu, organizacji lub nowego sposobu 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lastRenderedPageBreak/>
              <w:t>wykorzystania lub zmobilizowania istniejących lokalnych zasobów przyrodniczych, historycznych, kulturowych czy społecznych.</w:t>
            </w:r>
          </w:p>
          <w:p w14:paraId="3528AE95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Wdrożenie innowacji będzie obejmować:</w:t>
            </w:r>
          </w:p>
          <w:p w14:paraId="74BE611E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zwiększenie funkcjonalności, użyteczności produktów i usług, lub</w:t>
            </w:r>
          </w:p>
          <w:p w14:paraId="46A0B7AE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unowocześnienie przestarzałych systemów, lub</w:t>
            </w:r>
          </w:p>
          <w:p w14:paraId="1EB36AC0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udoskonalenie technologii, lub</w:t>
            </w:r>
          </w:p>
          <w:p w14:paraId="641307BD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usprawnienie komunikacji międzyludzkiej, lub</w:t>
            </w:r>
          </w:p>
          <w:p w14:paraId="491CBC25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optymalizację czasu pracy, lub</w:t>
            </w:r>
          </w:p>
          <w:p w14:paraId="6E6AB327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ochronę środowiska naturalnego.</w:t>
            </w:r>
          </w:p>
          <w:p w14:paraId="0E67C599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Oczekiwany wpływ innowacji na rozwój obszaru LSR to:</w:t>
            </w:r>
          </w:p>
          <w:p w14:paraId="3E143DBF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 xml:space="preserve">1) innowacje społeczne </w:t>
            </w:r>
          </w:p>
          <w:p w14:paraId="2991A6F3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aktywizacja i integracja osób młodych , seniorów oraz osób w niekorzystnej sytuacji</w:t>
            </w:r>
          </w:p>
          <w:p w14:paraId="53BE7498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włączenie społeczne, cyfrowe i inne seniorów oraz osób z niekorzystnej sytuacji</w:t>
            </w:r>
          </w:p>
          <w:p w14:paraId="4C8BCD86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- wzrost aktywności społecznej do działania, kreatywne podejście do odgrywania nowej roli lub relacji w społeczeństwie </w:t>
            </w:r>
          </w:p>
          <w:p w14:paraId="2A587382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wykorzystanie lokalnych zasobów przyrodniczych, historycznych, kulturowych czy społecznych.</w:t>
            </w:r>
          </w:p>
          <w:p w14:paraId="1E54164C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 xml:space="preserve">2) innowacyjne biznesowe: </w:t>
            </w:r>
          </w:p>
          <w:p w14:paraId="1AE833CF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wpływ na wzrost gospodarczy; zwiększanie wydajności, przy takich samych nakładach; wzrostu wydajności wpływa na wzrost dostępności, co powoduje, że lokalna gospodarka się rozwija.</w:t>
            </w:r>
          </w:p>
          <w:p w14:paraId="591849A4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lastRenderedPageBreak/>
              <w:t>- osiągnięcie przewagi konkurencyjnej, najlepiej trwałej (strategicznej w obszarze produktu/usługi, sposobu obsługi klienta, konkurencyjnej ceny opartej na przewadze kosztowej, strategii jakości oferowanego produktu / usługi,</w:t>
            </w:r>
          </w:p>
          <w:p w14:paraId="13CDF052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- wykorzystanie lokalnych zasobów przyrodniczych, historycznych, kulturowych czy społecznych.</w:t>
            </w:r>
          </w:p>
          <w:p w14:paraId="5E89482A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Pozwoli to odróżnić zmiany, które nie będą innowacyjnością od innowacji, które będą powodować oczekiwana zmianę. </w:t>
            </w:r>
          </w:p>
          <w:p w14:paraId="53A24CF2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Innowacja kreatywna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– powstała w wyniku autorskiego pomysłu, dotyczy nowych na obszarze LSR produktów, usług, procesów lub organizacji (zwiększenie funkcjonalności, użyteczności produktów i usług, unowocześnienie przestarzałych systemów, udoskonalenie technologii, usprawnienie komunikacji międzyludzkiej, optymalizacja czasu pracy, ochrona środowiska naturalnego).</w:t>
            </w:r>
          </w:p>
          <w:p w14:paraId="146ECA04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Innowacja w biznesie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- wdrażaj nowatorskie rozwiązania, technologie lub modele biznesowe, aby osiągać przewagę konkurencyjną, zaspokajać potrzeby klientów lub rozwiązywać problemy społeczne w sposób nowy i efektywny.</w:t>
            </w:r>
          </w:p>
          <w:p w14:paraId="7948B6B8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Innowacja imitująca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– wzorowana na wcześniej powstałych produktach, usługach, procesach lub organizacji – obejmuje nowy sposób wykorzystania lub zmobilizowania istniejących 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lastRenderedPageBreak/>
              <w:t>lokalnych zasobów przyrodniczych, historycznych, kulturowych czy społecznych.</w:t>
            </w:r>
          </w:p>
          <w:p w14:paraId="7596A4AE" w14:textId="77777777" w:rsidR="00196AE0" w:rsidRPr="000900E8" w:rsidRDefault="00196AE0" w:rsidP="00196AE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pl-PL"/>
              </w:rPr>
              <w:t>Innowacja pozorna</w:t>
            </w:r>
            <w:r w:rsidRPr="000900E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– innowacja, która obejmują drobne zmiany oferujące rzekome nowości.</w:t>
            </w:r>
          </w:p>
          <w:p w14:paraId="2F38A08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2A72EB27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wniosek / uproszczony biznesplan (jeśli dotyczy) oraz dodatkowe uzasadnienie potwierdzające innowacyjność projektu.</w:t>
            </w:r>
          </w:p>
          <w:p w14:paraId="62AF264D" w14:textId="77777777" w:rsidR="00196AE0" w:rsidRPr="000900E8" w:rsidRDefault="00196AE0" w:rsidP="00196AE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30" w:type="dxa"/>
          </w:tcPr>
          <w:p w14:paraId="384AE7E8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2CAF8C7E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(punkty nie sumują się)</w:t>
            </w:r>
          </w:p>
          <w:p w14:paraId="65AD961D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 jest innowacyjny na terenie co najmniej jednej gminy objętej LSR, w której będzie realizowany i jest to innowacyjność:</w:t>
            </w:r>
          </w:p>
          <w:p w14:paraId="4F64B64B" w14:textId="77777777" w:rsidR="00196AE0" w:rsidRPr="000900E8" w:rsidRDefault="00196AE0" w:rsidP="00196AE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Społeczna / Biznesowa – 10 pkt, </w:t>
            </w:r>
          </w:p>
          <w:p w14:paraId="65B23A54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albo</w:t>
            </w:r>
          </w:p>
          <w:p w14:paraId="0174959E" w14:textId="77777777" w:rsidR="00196AE0" w:rsidRPr="000900E8" w:rsidRDefault="00196AE0" w:rsidP="00196AE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Kreatywna – 10 pkt, </w:t>
            </w:r>
          </w:p>
          <w:p w14:paraId="709C6D7E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albo</w:t>
            </w:r>
          </w:p>
          <w:p w14:paraId="3C21633A" w14:textId="77777777" w:rsidR="00196AE0" w:rsidRPr="000900E8" w:rsidRDefault="00196AE0" w:rsidP="00196AE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Imitująca – 5 pkt, </w:t>
            </w:r>
          </w:p>
          <w:p w14:paraId="67E86F06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albo </w:t>
            </w:r>
          </w:p>
          <w:p w14:paraId="41756278" w14:textId="5AF839E8" w:rsidR="00196AE0" w:rsidRPr="000900E8" w:rsidRDefault="00196AE0" w:rsidP="00196AE0"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Pozorna (nie zawiera elementów innowacyjnych) – 0 pkt</w:t>
            </w:r>
          </w:p>
        </w:tc>
      </w:tr>
      <w:tr w:rsidR="000900E8" w:rsidRPr="000900E8" w14:paraId="24882856" w14:textId="77777777" w:rsidTr="00B25207">
        <w:tc>
          <w:tcPr>
            <w:tcW w:w="534" w:type="dxa"/>
            <w:shd w:val="clear" w:color="auto" w:fill="FFFFFF" w:themeFill="background1"/>
          </w:tcPr>
          <w:p w14:paraId="4D1AB8E5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57EC4A" w14:textId="60CF9DF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Tworzenie nowych miejsc pracy </w:t>
            </w:r>
          </w:p>
        </w:tc>
        <w:tc>
          <w:tcPr>
            <w:tcW w:w="3402" w:type="dxa"/>
            <w:shd w:val="clear" w:color="auto" w:fill="FFFFFF" w:themeFill="background1"/>
          </w:tcPr>
          <w:p w14:paraId="5410C440" w14:textId="5404122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Projekt zapewnia utworzenie nowych miejsc pracy oraz zatrudnienie na nich pracowników. </w:t>
            </w:r>
          </w:p>
        </w:tc>
        <w:tc>
          <w:tcPr>
            <w:tcW w:w="3543" w:type="dxa"/>
          </w:tcPr>
          <w:p w14:paraId="3B39482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Kryterium będzie uznane za spełnione, jeśli zostanie złożona deklaracja w zakresie utworzenia co najmniej jednego miejsca pracy w przeliczeniu na pełne etaty średnioroczne poprzez zatrudnienie pracownika(-ów) na podstawie umowy o pracę lub samozatrudnienie oskładkowane. Kryterium będzie podlegać weryfikacji na etapie rozliczania projektu i w okresie związania celem. </w:t>
            </w:r>
          </w:p>
          <w:p w14:paraId="557C51B3" w14:textId="2B18BF70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Preferuje się operacje zakładające tworzenie nowych miejsc pracy w ciągu całego okresu związania celem. </w:t>
            </w:r>
          </w:p>
          <w:p w14:paraId="1D571D77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3212251D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wniosek / uproszczony biznesplan lub dodatkowa deklaracja (jeśli w ww. dokumentach nie będzie możliwości zawarcia zobowiązania dot. miejsc pracy)</w:t>
            </w:r>
          </w:p>
          <w:p w14:paraId="12133F5F" w14:textId="7D269CED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uzasadnienie możliwości i potrzeby utworzenia w ramach projektu 1 etatu średniorocznie dla pracownika i jego utrzymania w okresie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związania celem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830" w:type="dxa"/>
          </w:tcPr>
          <w:p w14:paraId="58C120A7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040E7B0B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(punkty nie sumują się)</w:t>
            </w:r>
          </w:p>
          <w:p w14:paraId="513E6F56" w14:textId="47D994B5" w:rsidR="00196AE0" w:rsidRPr="000900E8" w:rsidRDefault="00196AE0" w:rsidP="00B818B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Wnioskodawca zadeklarował samozatrudnienie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oskładkowane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utworzenie jednego miejsca pracy w przeliczeniu na etaty średnioroczne najpóźniej do dnia złożenia wniosku o płatność końcową oraz utrzymanie go w okresie związania celem – 10 pkt</w:t>
            </w:r>
          </w:p>
          <w:p w14:paraId="63421CE4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albo</w:t>
            </w:r>
          </w:p>
          <w:p w14:paraId="7A5B512F" w14:textId="77777777" w:rsidR="00196AE0" w:rsidRPr="000900E8" w:rsidRDefault="00196AE0" w:rsidP="00196AE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Wnioskodawca zadeklarował samozatrudnienie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oskładkowane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utworzenie jednego miejsca pracy w przeliczeniu na etaty średnioroczne najpóźniej do dnia złożenia wniosku o płatność końcową oraz utrzymanie go w okresie co najmniej 1 roku w okresie związania celem - 5 pkt</w:t>
            </w:r>
          </w:p>
          <w:p w14:paraId="1C4669AB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albo</w:t>
            </w:r>
          </w:p>
          <w:p w14:paraId="2888D60B" w14:textId="545086AF" w:rsidR="00196AE0" w:rsidRPr="000900E8" w:rsidRDefault="00196AE0" w:rsidP="00196AE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Wnioskodawca nie zadeklarował samozatrudnienia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oskładkowanego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utworzenia 1 miejsca w przeliczeniu na etaty średnioroczne i jego utrzymania w tzw. okresie związania celem – 0 pkt</w:t>
            </w:r>
          </w:p>
        </w:tc>
      </w:tr>
      <w:tr w:rsidR="000900E8" w:rsidRPr="000900E8" w14:paraId="066B8D74" w14:textId="77777777" w:rsidTr="00B05029">
        <w:tc>
          <w:tcPr>
            <w:tcW w:w="534" w:type="dxa"/>
            <w:shd w:val="clear" w:color="auto" w:fill="FFFFFF" w:themeFill="background1"/>
          </w:tcPr>
          <w:p w14:paraId="16802889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9FD993" w14:textId="02E09F96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Doświadczenie</w:t>
            </w:r>
          </w:p>
        </w:tc>
        <w:tc>
          <w:tcPr>
            <w:tcW w:w="3402" w:type="dxa"/>
            <w:shd w:val="clear" w:color="auto" w:fill="FFFFFF" w:themeFill="background1"/>
          </w:tcPr>
          <w:p w14:paraId="690DE444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Premiowanie Wnioskodawców, którzy </w:t>
            </w:r>
            <w:r w:rsidRPr="000900E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mają: </w:t>
            </w:r>
          </w:p>
          <w:p w14:paraId="54FAEC54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- doświadczenie w realizacji projektów finansowanych ze środków publicznych lub </w:t>
            </w:r>
          </w:p>
          <w:p w14:paraId="6297A041" w14:textId="3949345F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- kwalifikacje lub doświadczenie w zakresie działalności / aktywności będącej przedmiotem projektu. </w:t>
            </w:r>
          </w:p>
        </w:tc>
        <w:tc>
          <w:tcPr>
            <w:tcW w:w="3543" w:type="dxa"/>
          </w:tcPr>
          <w:p w14:paraId="4C5AD1A0" w14:textId="77777777" w:rsidR="00196AE0" w:rsidRPr="000900E8" w:rsidRDefault="00196AE0" w:rsidP="00196AE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Kryterium będzie uznane za spełnione, </w:t>
            </w:r>
            <w:r w:rsidRPr="000900E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jeśli </w:t>
            </w: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t xml:space="preserve">Wnioskodawca udokumentował </w:t>
            </w:r>
          </w:p>
          <w:p w14:paraId="5328B713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realizację projektów finansowanych ze środków publicznych w zakresie pokrewnym do realizowanego projektu </w:t>
            </w:r>
          </w:p>
          <w:p w14:paraId="5C042679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2644D03E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- posiadanie kwalifikacji lub doświadczenia w zakresie działalności / aktywności pokrewnej do działalności / aktywności będącej przedmiotem projektu.</w:t>
            </w:r>
          </w:p>
          <w:p w14:paraId="38F59DA9" w14:textId="77777777" w:rsidR="00196AE0" w:rsidRPr="000900E8" w:rsidRDefault="00196AE0" w:rsidP="00196A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t xml:space="preserve">Celem jest zwiększenie szans na realizację projektu i utrzymanie jego efektów w okresie trwałości (jeśli dotyczy). </w:t>
            </w:r>
          </w:p>
          <w:p w14:paraId="41AE2CA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>Źródło informacji:</w:t>
            </w:r>
          </w:p>
          <w:p w14:paraId="51F37E06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kopie dokumentów potwierdzających zrealizowanie projektu/-ów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finansowanych ze środków publicznych w zakresie pokrewnym do realizowanego projektu (np. kopia umowy wraz z dokumentem potwierdzającym zrealizowanie projektu i uzyskanie płatności, </w:t>
            </w:r>
          </w:p>
          <w:p w14:paraId="05367BFB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163F10D2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kopie dokumentów potwierdzających posiadanie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kwalifikacji lub doświadczenia w zakresie działalności / aktywności pokrewnej do działalności / aktywności będącej przedmiotem projektu (np. świadectwa, certyfikaty, umowy o pracę)</w:t>
            </w:r>
          </w:p>
          <w:p w14:paraId="0C750A74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oraz </w:t>
            </w:r>
          </w:p>
          <w:p w14:paraId="430CCE07" w14:textId="011EC688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uzasadnienie spełniania kryterium.</w:t>
            </w:r>
          </w:p>
        </w:tc>
        <w:tc>
          <w:tcPr>
            <w:tcW w:w="3830" w:type="dxa"/>
          </w:tcPr>
          <w:p w14:paraId="3220AE2C" w14:textId="77777777" w:rsidR="00196AE0" w:rsidRPr="000900E8" w:rsidRDefault="00196AE0" w:rsidP="00196AE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maksymalna liczba punktów 8 pkt </w:t>
            </w:r>
          </w:p>
          <w:p w14:paraId="2AC6A58A" w14:textId="77777777" w:rsidR="00196AE0" w:rsidRPr="000900E8" w:rsidRDefault="00196AE0" w:rsidP="00196AE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(punkty sumują się częściowo) </w:t>
            </w:r>
          </w:p>
          <w:p w14:paraId="21C96F4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t xml:space="preserve">Wnioskodawca posiada doświadczenia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w realizacji projektów finansowanych ze środków publicznych w zakresie pokrewnym do realizowanego projektu (maksymalnie 4 pkt.), w tym:</w:t>
            </w:r>
          </w:p>
          <w:p w14:paraId="47BE7AE0" w14:textId="77777777" w:rsidR="00196AE0" w:rsidRPr="000900E8" w:rsidRDefault="00196AE0" w:rsidP="00196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2 projekty – 4 pkt, albo</w:t>
            </w:r>
          </w:p>
          <w:p w14:paraId="717CCC89" w14:textId="77777777" w:rsidR="00196AE0" w:rsidRPr="000900E8" w:rsidRDefault="00196AE0" w:rsidP="00196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1 projekt – 2 pkt</w:t>
            </w:r>
          </w:p>
          <w:p w14:paraId="5BBF8E2B" w14:textId="77777777" w:rsidR="00196AE0" w:rsidRPr="000900E8" w:rsidRDefault="00196AE0" w:rsidP="00196AE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5EBDDEC3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bCs/>
                <w:sz w:val="20"/>
                <w:szCs w:val="20"/>
              </w:rPr>
              <w:t xml:space="preserve">Wnioskodawca posiada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kwalifikacje lub doświadczenie w zakresie działalności / aktywności pokrewnej do działalności / aktywności będącej przedmiotem projektu (maksymalnie 4 pkt.), w tym:</w:t>
            </w:r>
          </w:p>
          <w:p w14:paraId="3517C232" w14:textId="77777777" w:rsidR="00196AE0" w:rsidRPr="000900E8" w:rsidRDefault="00196AE0" w:rsidP="00196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kwalifikacje w zakresie działalności / aktywności pokrewnej do działalności / aktywności będącej przedmiotem projektu – 2 pkt </w:t>
            </w:r>
          </w:p>
          <w:p w14:paraId="6B81CC75" w14:textId="77777777" w:rsidR="00196AE0" w:rsidRPr="000900E8" w:rsidRDefault="00196AE0" w:rsidP="00196AE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4FA19F5D" w14:textId="6D8D8B9A" w:rsidR="00196AE0" w:rsidRPr="000900E8" w:rsidRDefault="00196AE0" w:rsidP="00196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doświadczenie w zakresie działalności / aktywności pokrewnej do działalności / aktywności będącej przedmiotem projektu – 2 pkt </w:t>
            </w:r>
          </w:p>
        </w:tc>
      </w:tr>
      <w:tr w:rsidR="000900E8" w:rsidRPr="000900E8" w14:paraId="23BAFD6C" w14:textId="77777777" w:rsidTr="0082378A">
        <w:tc>
          <w:tcPr>
            <w:tcW w:w="534" w:type="dxa"/>
            <w:shd w:val="clear" w:color="auto" w:fill="FFFFFF" w:themeFill="background1"/>
          </w:tcPr>
          <w:p w14:paraId="5723F31C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BC33123" w14:textId="171ED86E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Wkład własny</w:t>
            </w:r>
          </w:p>
        </w:tc>
        <w:tc>
          <w:tcPr>
            <w:tcW w:w="3402" w:type="dxa"/>
            <w:shd w:val="clear" w:color="auto" w:fill="FFFFFF" w:themeFill="background1"/>
          </w:tcPr>
          <w:p w14:paraId="2A40D0BA" w14:textId="60F387BE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Premiowanie projektów, w których wykazano wyższą niż minimalna wysokość wkładu własnego</w:t>
            </w:r>
          </w:p>
        </w:tc>
        <w:tc>
          <w:tcPr>
            <w:tcW w:w="3543" w:type="dxa"/>
          </w:tcPr>
          <w:p w14:paraId="4078BF39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wkład własny został zadeklarowany na poziomie wyższym niż minimalny, tj. przekraczającym intensywność pomocy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określoną w Wytycznych szczegółowych</w:t>
            </w:r>
            <w:r w:rsidRPr="000900E8">
              <w:rPr>
                <w:rStyle w:val="Odwoanieprzypisudolnego"/>
                <w:rFonts w:ascii="Calibri" w:eastAsia="Times New Roman" w:hAnsi="Calibri" w:cs="Calibri"/>
                <w:sz w:val="20"/>
                <w:szCs w:val="20"/>
                <w:lang w:eastAsia="pl-PL"/>
              </w:rPr>
              <w:footnoteReference w:id="2"/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43E3E9C4" w14:textId="1210CAB9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Celem jest promowanie projektów w mniejszym stopniu angażujących środki finansowe LSR. </w:t>
            </w:r>
          </w:p>
          <w:p w14:paraId="198BE0E4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>Źródło informacji:</w:t>
            </w:r>
          </w:p>
          <w:p w14:paraId="263F58C1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w części dotyczącej wysokości kosztów, intensywności wsparcia i kwoty pomocy, </w:t>
            </w:r>
          </w:p>
          <w:p w14:paraId="064A4C6E" w14:textId="673CBA5B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załączane do wniosku dokumenty potwierdzające racjonalność planowanych do poniesienia kosztów oraz rozeznanie rynku.</w:t>
            </w:r>
          </w:p>
        </w:tc>
        <w:tc>
          <w:tcPr>
            <w:tcW w:w="3830" w:type="dxa"/>
          </w:tcPr>
          <w:p w14:paraId="309087A2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maksymalna liczba punktów 10 pkt </w:t>
            </w:r>
          </w:p>
          <w:p w14:paraId="33B02D31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(punkty nie sumują się) </w:t>
            </w:r>
          </w:p>
          <w:p w14:paraId="08C27464" w14:textId="77777777" w:rsidR="00196AE0" w:rsidRPr="000900E8" w:rsidRDefault="00196AE0" w:rsidP="00196AE0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deklarowany wkład własny jest wyższy </w:t>
            </w: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 xml:space="preserve">od minimalnego o więcej niż 10 p.p. – 10 pkt </w:t>
            </w:r>
          </w:p>
          <w:p w14:paraId="26F7CDA9" w14:textId="77777777" w:rsidR="00196AE0" w:rsidRPr="000900E8" w:rsidRDefault="00196AE0" w:rsidP="00196AE0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0B99A21E" w14:textId="77777777" w:rsidR="00196AE0" w:rsidRPr="000900E8" w:rsidRDefault="00196AE0" w:rsidP="00196AE0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>deklarowany wkład własny jest wyższy od minimalnego o wartość w przedziale 5-10 p.p. (włącznie) – 5 pkt</w:t>
            </w:r>
          </w:p>
          <w:p w14:paraId="1FED0495" w14:textId="77777777" w:rsidR="00196AE0" w:rsidRPr="000900E8" w:rsidRDefault="00196AE0" w:rsidP="00196AE0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6004659C" w14:textId="62D59DFF" w:rsidR="00196AE0" w:rsidRPr="000900E8" w:rsidRDefault="00196AE0" w:rsidP="00196AE0"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deklarowany wkład własny nie przekracza 5 p.p. – 0 pkt -</w:t>
            </w:r>
          </w:p>
        </w:tc>
      </w:tr>
      <w:tr w:rsidR="000900E8" w:rsidRPr="000900E8" w14:paraId="4B54938C" w14:textId="77777777" w:rsidTr="00224FE6">
        <w:tc>
          <w:tcPr>
            <w:tcW w:w="534" w:type="dxa"/>
            <w:shd w:val="clear" w:color="auto" w:fill="FFFFFF" w:themeFill="background1"/>
          </w:tcPr>
          <w:p w14:paraId="5798D35A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F1099A" w14:textId="3077DE08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Termin realizacji projektu </w:t>
            </w:r>
          </w:p>
        </w:tc>
        <w:tc>
          <w:tcPr>
            <w:tcW w:w="3402" w:type="dxa"/>
            <w:shd w:val="clear" w:color="auto" w:fill="FFFFFF" w:themeFill="background1"/>
          </w:tcPr>
          <w:p w14:paraId="660A0D9E" w14:textId="348215E3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Preferowane będą projekty realizowane w terminach krótszych niż 2 lata od zawarcia umowy o przyznaniu pomocy. </w:t>
            </w:r>
          </w:p>
        </w:tc>
        <w:tc>
          <w:tcPr>
            <w:tcW w:w="3543" w:type="dxa"/>
          </w:tcPr>
          <w:p w14:paraId="5CF084F1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termin zakończenia realizacji projektu i złożenia wniosku o płatność końcową będzie krótszy niż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2 lata od dnia zawarcia umowy o przyznaniu pomocy.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1228F895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Celem jest zapewnienie właściwego tempa realizacji LSR i osiągniecie kamieni milowych w ramach LSR.</w:t>
            </w:r>
          </w:p>
          <w:p w14:paraId="48D5163D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>Źródło informacji:</w:t>
            </w:r>
          </w:p>
          <w:p w14:paraId="47155CC6" w14:textId="31C2FF26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wniosek / uproszczony biznesplan (jeśli dotyczy) w części dotyczącej planowanych terminów realizacji projektu i składania wniosku / wniosków o płatność</w:t>
            </w:r>
          </w:p>
        </w:tc>
        <w:tc>
          <w:tcPr>
            <w:tcW w:w="3830" w:type="dxa"/>
          </w:tcPr>
          <w:p w14:paraId="7785C847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maksymalna liczba punktów 5 pkt </w:t>
            </w:r>
          </w:p>
          <w:p w14:paraId="6261501D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(punkty nie sumują się) </w:t>
            </w:r>
          </w:p>
          <w:p w14:paraId="4A4B6058" w14:textId="77777777" w:rsidR="00196AE0" w:rsidRPr="000900E8" w:rsidRDefault="00196AE0" w:rsidP="00196AE0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deklarowany termin zakończenia realizacji projektu i złożenia wniosku o płatność końcową nie przekracza 12 miesięcy od dnia zawarcia umowy o przyznaniu pomocy – 5 pkt </w:t>
            </w:r>
          </w:p>
          <w:p w14:paraId="48BBFAD1" w14:textId="77777777" w:rsidR="00196AE0" w:rsidRPr="000900E8" w:rsidRDefault="00196AE0" w:rsidP="00196AE0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1BC76403" w14:textId="6E91FE83" w:rsidR="00196AE0" w:rsidRPr="000900E8" w:rsidRDefault="00196AE0" w:rsidP="00196AE0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>deklarowany termin zakończenia realizacji projektu i złożenia wniosku o płatność końcową jest dłuższy niż 12 miesięcy od dnia zawarcia umowy o przyznaniu pomocy – 0 pkt</w:t>
            </w:r>
          </w:p>
        </w:tc>
      </w:tr>
      <w:tr w:rsidR="000900E8" w:rsidRPr="000900E8" w14:paraId="0D6EDF35" w14:textId="77777777" w:rsidTr="009F70F5">
        <w:tc>
          <w:tcPr>
            <w:tcW w:w="534" w:type="dxa"/>
            <w:shd w:val="clear" w:color="auto" w:fill="FFFFFF" w:themeFill="background1"/>
          </w:tcPr>
          <w:p w14:paraId="06AD3598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DEDCE34" w14:textId="72E1CB6B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Oddziaływanie projektu na osoby młode lub seniorów </w:t>
            </w:r>
          </w:p>
        </w:tc>
        <w:tc>
          <w:tcPr>
            <w:tcW w:w="3402" w:type="dxa"/>
            <w:shd w:val="clear" w:color="auto" w:fill="FFFFFF" w:themeFill="background1"/>
          </w:tcPr>
          <w:p w14:paraId="670C6D64" w14:textId="5545377F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Premiowanie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, które są dedykowane osobom młodym lub seniorom</w:t>
            </w:r>
            <w:r w:rsidR="00B818BA" w:rsidRPr="000900E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14:paraId="6AB0A22A" w14:textId="7283FB9C" w:rsidR="00196AE0" w:rsidRPr="000900E8" w:rsidRDefault="00196AE0" w:rsidP="00196AE0">
            <w:pPr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realizacja projektu będzie oddziaływać na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osoby młode lub seniorów</w:t>
            </w:r>
            <w:r w:rsidR="00B818BA" w:rsidRPr="000900E8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54A2131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lastRenderedPageBreak/>
              <w:t>Ludzie młodzi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– osoby, które w dniu złożenia wniosku nie ukończyły 25. roku życia.</w:t>
            </w:r>
          </w:p>
          <w:p w14:paraId="5A284B59" w14:textId="5B77EB26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>Seniorzy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– osoby, które w dniu złożenia wniosku ukończyły 60. rok życia</w:t>
            </w:r>
            <w:r w:rsidR="00B818BA" w:rsidRPr="000900E8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6DF6A13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53F54573" w14:textId="3AB4C788" w:rsidR="00196AE0" w:rsidRPr="000900E8" w:rsidRDefault="00196AE0" w:rsidP="00196AE0">
            <w:pPr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wniosek / uproszczony biznesplan (jeśli dotyczy) oraz dodatkowe uzasadnienie potwierdzające oddziaływanie projektu na osoby młode lub seniorów</w:t>
            </w:r>
          </w:p>
          <w:p w14:paraId="64AAD4D1" w14:textId="3D7AE3D3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dokumenty potwierdzające, iż Wnioskodawca jest osoba młodą albo seniorem</w:t>
            </w:r>
            <w:r w:rsidR="00B818BA"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30" w:type="dxa"/>
          </w:tcPr>
          <w:p w14:paraId="4B3F9087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60986B19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(punkty nie sumują się) </w:t>
            </w:r>
          </w:p>
          <w:p w14:paraId="17FBC4D9" w14:textId="5A1E789A" w:rsidR="00196AE0" w:rsidRPr="000900E8" w:rsidRDefault="00196AE0" w:rsidP="00B818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Wnioskodawca jest osobą młodą lub seniorem 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10 pkt. </w:t>
            </w:r>
          </w:p>
          <w:p w14:paraId="30BB6CD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albo </w:t>
            </w:r>
          </w:p>
          <w:p w14:paraId="214B0378" w14:textId="16E7CE92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realizacja projektu przyczyni się do bezpośredniego wsparcia osób młodych oraz seniorów – 10 pkt</w:t>
            </w:r>
          </w:p>
          <w:p w14:paraId="19B167C8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45E7127D" w14:textId="6DCEA91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realizacja projektu przyczyni się pośrednio do wsparcia osób młodych lub seniorów – 2 pkt. </w:t>
            </w:r>
          </w:p>
          <w:p w14:paraId="4CBD0D0B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27F8C373" w14:textId="40EDC0DB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realizacja projektu nie przyczyni się pośrednio lub bezpośrednio do wsparcia osób młodych lub seniorów –- 0 pkt</w:t>
            </w:r>
          </w:p>
        </w:tc>
      </w:tr>
      <w:tr w:rsidR="000900E8" w:rsidRPr="000900E8" w14:paraId="00A8DF8D" w14:textId="77777777" w:rsidTr="00E61F51">
        <w:tc>
          <w:tcPr>
            <w:tcW w:w="534" w:type="dxa"/>
            <w:shd w:val="clear" w:color="auto" w:fill="FFFFFF" w:themeFill="background1"/>
          </w:tcPr>
          <w:p w14:paraId="7175B238" w14:textId="77777777" w:rsidR="00196AE0" w:rsidRPr="000900E8" w:rsidRDefault="00196AE0" w:rsidP="00196A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B42F080" w14:textId="3AB4182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Promocja LGD</w:t>
            </w:r>
          </w:p>
        </w:tc>
        <w:tc>
          <w:tcPr>
            <w:tcW w:w="3402" w:type="dxa"/>
            <w:shd w:val="clear" w:color="auto" w:fill="FFFFFF" w:themeFill="background1"/>
          </w:tcPr>
          <w:p w14:paraId="6211368A" w14:textId="2C00E4CC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Premiowanie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, które będą uwzględniać promocję LGD, zgodnie z wymogami określonymi w Księdze wizualizacji PS dla WPR na lata 2023-2027 oraz zostanie przekazana informacja o projekcie sporządzona wg wzoru określonego przez LGD dla potrzeb utworzenia bazy projektów lub do zamieszczenia na stronę internetową LGD. </w:t>
            </w:r>
          </w:p>
        </w:tc>
        <w:tc>
          <w:tcPr>
            <w:tcW w:w="3543" w:type="dxa"/>
          </w:tcPr>
          <w:p w14:paraId="3ACF36BF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uznane za spełnione, jeśli Wnioskodawca przedstawi koncepcję informowania o źródle wsparcia projektu, w której uwzględni informowanie o roli LGD.</w:t>
            </w:r>
          </w:p>
          <w:p w14:paraId="3A740DC9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ma na celu wzmocnienie rozpoznawalności oraz pozytywnego wizerunku LGD wśród mieszkańców obszaru jako animatora lokalnej społeczności oraz operatora funduszy europejskich. </w:t>
            </w:r>
          </w:p>
          <w:p w14:paraId="1141AE0A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preferuje wnioskodawców, którzy zaplanowali upowszechnianie informacji dotyczącej realizacji projektu zgodnie z Księgą wizualizacji logo Planu Strategicznego dla Wspólnej Polityki Rolnej na lata 2023-2027″, w której zawarte są podstawowe zobowiązania w zakresie informowania o otrzymanej pomocy z Unii Europejskiej, w tym z EFRROW.</w:t>
            </w:r>
          </w:p>
          <w:p w14:paraId="1FBE7D31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6538BBCB" w14:textId="69D5862F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dodatkowe uzasadnienie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potwierdzające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promocję LGD.</w:t>
            </w:r>
          </w:p>
        </w:tc>
        <w:tc>
          <w:tcPr>
            <w:tcW w:w="3830" w:type="dxa"/>
          </w:tcPr>
          <w:p w14:paraId="1CFB1F7E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maksymalna liczba punktów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 15 pkt </w:t>
            </w:r>
          </w:p>
          <w:p w14:paraId="68F3D972" w14:textId="77777777" w:rsidR="00196AE0" w:rsidRPr="000900E8" w:rsidRDefault="00196AE0" w:rsidP="00196AE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(punkty sumują się) </w:t>
            </w:r>
          </w:p>
          <w:p w14:paraId="6DE9DEDA" w14:textId="7777777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Wnioskodawca przedstawił koncepcję informowania o źródle wsparcia projektu, w której uwzględnił informowanie o roli LGD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5 pkt. </w:t>
            </w:r>
          </w:p>
          <w:p w14:paraId="40173560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5567782B" w14:textId="77777777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Wnioskodawca przekazał informacje o projekcie sporządzone wg wzoru określonego przez LGD dla potrzeb utworzenia bazy projektów lub do zamieszczenia na stronę internetową LGD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5 pkt. </w:t>
            </w:r>
          </w:p>
          <w:p w14:paraId="7D79F0B8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albo </w:t>
            </w:r>
          </w:p>
          <w:p w14:paraId="38ED3F79" w14:textId="4A14C0A6" w:rsidR="00196AE0" w:rsidRPr="000900E8" w:rsidRDefault="00196AE0" w:rsidP="00196A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Wnioskodawca nie przedstawił koncepcji informowania o źródle wsparcia projektu, w której uwzględnił informowanie o roli LGD oraz nie przekazał informacji o projekcie sporządzone wg wzoru określonego przez LGD dla potrzeb utworzenia bazy projektów lub do zamieszczenia na stronę internetową LGD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0 pkt. </w:t>
            </w:r>
          </w:p>
        </w:tc>
      </w:tr>
      <w:tr w:rsidR="000900E8" w:rsidRPr="000900E8" w14:paraId="5042EA71" w14:textId="77777777" w:rsidTr="00E12602">
        <w:tc>
          <w:tcPr>
            <w:tcW w:w="534" w:type="dxa"/>
            <w:shd w:val="clear" w:color="auto" w:fill="FFFFFF" w:themeFill="background1"/>
          </w:tcPr>
          <w:p w14:paraId="4D510098" w14:textId="40C20ECA" w:rsidR="00196AE0" w:rsidRPr="000900E8" w:rsidRDefault="00196AE0" w:rsidP="00090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CAA514E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Poprawność </w:t>
            </w:r>
          </w:p>
          <w:p w14:paraId="0CFE09C3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i kompletność</w:t>
            </w:r>
          </w:p>
          <w:p w14:paraId="076D582E" w14:textId="08C92AF3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>dokumentacji dotyczącej projektu</w:t>
            </w:r>
          </w:p>
        </w:tc>
        <w:tc>
          <w:tcPr>
            <w:tcW w:w="3402" w:type="dxa"/>
            <w:shd w:val="clear" w:color="auto" w:fill="FFFFFF" w:themeFill="background1"/>
          </w:tcPr>
          <w:p w14:paraId="08DC9C1B" w14:textId="0842E9C5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Premiowanie projektów poprawnych i kompletnych przez dokonaniem wezwania do usunięcia braków lub poprawy oczywistych omyłek w dokumentacji dotyczącej projektu. </w:t>
            </w:r>
          </w:p>
        </w:tc>
        <w:tc>
          <w:tcPr>
            <w:tcW w:w="3543" w:type="dxa"/>
          </w:tcPr>
          <w:p w14:paraId="76A5A676" w14:textId="77777777" w:rsidR="00196AE0" w:rsidRPr="000900E8" w:rsidRDefault="00196AE0" w:rsidP="00196AE0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bez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 xml:space="preserve">wezwania do usunięcia braków lub poprawy oczywistych omyłek w dokumentacji dotyczącej projektu, możliwe będzie dokonanie przez LGD oceny i wyboru </w:t>
            </w: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projektu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BEFE1F2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900E8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77175CC6" w14:textId="4CBBDC1A" w:rsidR="00196AE0" w:rsidRPr="000900E8" w:rsidRDefault="00196AE0" w:rsidP="00196AE0">
            <w:pPr>
              <w:spacing w:before="60" w:after="60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900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załączniki wymagane wraz z wnioskiem, warunkujące dokonanie oceny i wyboru projektu. </w:t>
            </w:r>
          </w:p>
        </w:tc>
        <w:tc>
          <w:tcPr>
            <w:tcW w:w="3830" w:type="dxa"/>
          </w:tcPr>
          <w:p w14:paraId="01C63D72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maksymalna liczba punktów 15 pkt </w:t>
            </w:r>
          </w:p>
          <w:p w14:paraId="2D2FED05" w14:textId="77777777" w:rsidR="00196AE0" w:rsidRPr="000900E8" w:rsidRDefault="00196AE0" w:rsidP="00196AE0">
            <w:pPr>
              <w:rPr>
                <w:rFonts w:ascii="Calibri" w:hAnsi="Calibri" w:cs="Calibri"/>
                <w:sz w:val="20"/>
                <w:szCs w:val="20"/>
              </w:rPr>
            </w:pPr>
            <w:r w:rsidRPr="000900E8">
              <w:rPr>
                <w:rFonts w:ascii="Calibri" w:hAnsi="Calibri" w:cs="Calibri"/>
                <w:sz w:val="20"/>
                <w:szCs w:val="20"/>
              </w:rPr>
              <w:t xml:space="preserve">(punkty nie sumują się) </w:t>
            </w:r>
          </w:p>
          <w:p w14:paraId="22A4B1E9" w14:textId="77777777" w:rsidR="00196AE0" w:rsidRPr="000900E8" w:rsidRDefault="00196AE0" w:rsidP="00196AE0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dokumentacja dotycząca projektu jest poprawna i kompletna, ponieważ umożliwia dokonanie oceny i wyboru projektu bez konieczności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wezwania do usunięcia braków lub poprawy oczywistych omyłek</w:t>
            </w: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15 pkt </w:t>
            </w:r>
          </w:p>
          <w:p w14:paraId="234A0100" w14:textId="77777777" w:rsidR="00196AE0" w:rsidRPr="000900E8" w:rsidRDefault="00196AE0" w:rsidP="00196AE0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66F35B8D" w14:textId="77777777" w:rsidR="00196AE0" w:rsidRPr="000900E8" w:rsidRDefault="00196AE0" w:rsidP="00196AE0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dokumentacja dotycząca projektu nie jest poprawna i kompletna jest konieczne dokonanie </w:t>
            </w:r>
            <w:r w:rsidRPr="000900E8">
              <w:rPr>
                <w:rFonts w:ascii="Calibri" w:hAnsi="Calibri" w:cs="Calibri"/>
                <w:sz w:val="20"/>
                <w:szCs w:val="20"/>
              </w:rPr>
              <w:t>wezwania do usunięcia braków lub poprawy oczywistych omyłek</w:t>
            </w:r>
            <w:r w:rsidRPr="000900E8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0 pkt </w:t>
            </w:r>
          </w:p>
          <w:p w14:paraId="6618D76A" w14:textId="77777777" w:rsidR="00196AE0" w:rsidRPr="000900E8" w:rsidRDefault="00196AE0" w:rsidP="00196AE0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33654CE0" w14:textId="6915302B" w:rsidR="00196AE0" w:rsidRPr="000900E8" w:rsidRDefault="00196AE0" w:rsidP="00196AE0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900E8" w:rsidRPr="000900E8" w14:paraId="29B3AADA" w14:textId="77777777" w:rsidTr="00AD5985">
        <w:tc>
          <w:tcPr>
            <w:tcW w:w="14144" w:type="dxa"/>
            <w:gridSpan w:val="5"/>
          </w:tcPr>
          <w:p w14:paraId="3228CC51" w14:textId="77777777" w:rsidR="00240D5F" w:rsidRPr="000900E8" w:rsidRDefault="00240D5F" w:rsidP="00240D5F">
            <w:r w:rsidRPr="000900E8">
              <w:t>W ramach Przedsięwzięcia 1.1. zastosowano poniższe kryteria rozstrzygające:</w:t>
            </w:r>
          </w:p>
          <w:p w14:paraId="6232FC0A" w14:textId="77777777" w:rsidR="00240D5F" w:rsidRPr="000900E8" w:rsidRDefault="00240D5F" w:rsidP="00240D5F">
            <w:r w:rsidRPr="000900E8">
              <w:t>1. Tworzenie nowych miejsc pracy</w:t>
            </w:r>
          </w:p>
          <w:p w14:paraId="581145E8" w14:textId="37D16589" w:rsidR="00240D5F" w:rsidRPr="000900E8" w:rsidRDefault="00240D5F" w:rsidP="00240D5F">
            <w:r w:rsidRPr="000900E8">
              <w:t>2. Wkład własny</w:t>
            </w:r>
          </w:p>
        </w:tc>
      </w:tr>
    </w:tbl>
    <w:p w14:paraId="6CAE314D" w14:textId="77777777" w:rsidR="006A45D5" w:rsidRPr="000900E8" w:rsidRDefault="006A45D5"/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4110"/>
      </w:tblGrid>
      <w:tr w:rsidR="000900E8" w:rsidRPr="000900E8" w14:paraId="590BCC0C" w14:textId="77777777" w:rsidTr="00240D5F">
        <w:tc>
          <w:tcPr>
            <w:tcW w:w="3970" w:type="dxa"/>
          </w:tcPr>
          <w:p w14:paraId="71A65B71" w14:textId="77777777" w:rsidR="00240D5F" w:rsidRPr="000900E8" w:rsidRDefault="00240D5F" w:rsidP="001D4D5D">
            <w:pPr>
              <w:ind w:right="112"/>
            </w:pPr>
            <w:r w:rsidRPr="000900E8">
              <w:t>Minimalna ilość punktów</w:t>
            </w:r>
          </w:p>
        </w:tc>
        <w:tc>
          <w:tcPr>
            <w:tcW w:w="4110" w:type="dxa"/>
          </w:tcPr>
          <w:p w14:paraId="160F03A7" w14:textId="2B3F9D56" w:rsidR="00240D5F" w:rsidRPr="000900E8" w:rsidRDefault="00D61E2D" w:rsidP="001D4D5D">
            <w:pPr>
              <w:ind w:right="112"/>
            </w:pPr>
            <w:r>
              <w:t>26 pkt.</w:t>
            </w:r>
          </w:p>
        </w:tc>
      </w:tr>
      <w:tr w:rsidR="000900E8" w:rsidRPr="000900E8" w14:paraId="0C06EB8A" w14:textId="77777777" w:rsidTr="00240D5F">
        <w:tc>
          <w:tcPr>
            <w:tcW w:w="3970" w:type="dxa"/>
          </w:tcPr>
          <w:p w14:paraId="349FD2E9" w14:textId="77777777" w:rsidR="00240D5F" w:rsidRPr="000900E8" w:rsidRDefault="00240D5F" w:rsidP="001D4D5D">
            <w:pPr>
              <w:ind w:right="112"/>
            </w:pPr>
            <w:r w:rsidRPr="000900E8">
              <w:t>Maksymalna ilość punktów</w:t>
            </w:r>
          </w:p>
        </w:tc>
        <w:tc>
          <w:tcPr>
            <w:tcW w:w="4110" w:type="dxa"/>
          </w:tcPr>
          <w:p w14:paraId="726AF35B" w14:textId="22D28820" w:rsidR="00240D5F" w:rsidRPr="000900E8" w:rsidRDefault="00D61E2D" w:rsidP="001D4D5D">
            <w:pPr>
              <w:ind w:right="112"/>
            </w:pPr>
            <w:r>
              <w:t>108 pkt.</w:t>
            </w:r>
          </w:p>
        </w:tc>
      </w:tr>
    </w:tbl>
    <w:p w14:paraId="0086BBD1" w14:textId="77777777" w:rsidR="00240D5F" w:rsidRPr="000900E8" w:rsidRDefault="00240D5F"/>
    <w:sectPr w:rsidR="00240D5F" w:rsidRPr="000900E8" w:rsidSect="000D4B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F72AE" w14:textId="77777777" w:rsidR="00DB36CB" w:rsidRDefault="00DB36CB" w:rsidP="00D27FDA">
      <w:pPr>
        <w:spacing w:after="0" w:line="240" w:lineRule="auto"/>
      </w:pPr>
      <w:r>
        <w:separator/>
      </w:r>
    </w:p>
  </w:endnote>
  <w:endnote w:type="continuationSeparator" w:id="0">
    <w:p w14:paraId="06CE5A3A" w14:textId="77777777" w:rsidR="00DB36CB" w:rsidRDefault="00DB36CB" w:rsidP="00D2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74339" w14:textId="77777777" w:rsidR="00DB36CB" w:rsidRDefault="00DB36CB" w:rsidP="00D27FDA">
      <w:pPr>
        <w:spacing w:after="0" w:line="240" w:lineRule="auto"/>
      </w:pPr>
      <w:r>
        <w:separator/>
      </w:r>
    </w:p>
  </w:footnote>
  <w:footnote w:type="continuationSeparator" w:id="0">
    <w:p w14:paraId="5521476E" w14:textId="77777777" w:rsidR="00DB36CB" w:rsidRDefault="00DB36CB" w:rsidP="00D27FDA">
      <w:pPr>
        <w:spacing w:after="0" w:line="240" w:lineRule="auto"/>
      </w:pPr>
      <w:r>
        <w:continuationSeparator/>
      </w:r>
    </w:p>
  </w:footnote>
  <w:footnote w:id="1">
    <w:p w14:paraId="2DF7DBBB" w14:textId="77777777" w:rsidR="00196AE0" w:rsidRPr="000900E8" w:rsidRDefault="00196AE0" w:rsidP="00220D0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900E8">
        <w:rPr>
          <w:rStyle w:val="Odwoanieprzypisudolnego"/>
        </w:rPr>
        <w:footnoteRef/>
      </w:r>
      <w:r w:rsidRPr="000900E8">
        <w:t xml:space="preserve"> </w:t>
      </w:r>
      <w:r w:rsidRPr="000900E8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Małe gospodarstwo rolne</w:t>
      </w:r>
      <w:r w:rsidRPr="000900E8">
        <w:rPr>
          <w:rFonts w:ascii="Calibri" w:eastAsia="Times New Roman" w:hAnsi="Calibri" w:cs="Calibri"/>
          <w:sz w:val="20"/>
          <w:szCs w:val="20"/>
          <w:lang w:eastAsia="pl-PL"/>
        </w:rPr>
        <w:t xml:space="preserve"> – przyjmuje się gospodarstwo, którego powierzchnia jest mniejsza niż 11,42 ha. </w:t>
      </w:r>
    </w:p>
    <w:p w14:paraId="18B56350" w14:textId="77777777" w:rsidR="00196AE0" w:rsidRDefault="00196AE0">
      <w:pPr>
        <w:pStyle w:val="Tekstprzypisudolnego"/>
      </w:pPr>
    </w:p>
  </w:footnote>
  <w:footnote w:id="2">
    <w:p w14:paraId="1FC61186" w14:textId="77777777" w:rsidR="00196AE0" w:rsidRDefault="00196A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6046">
        <w:t>Wytyczne szczegółowe w zakresie przyznawania i wypłaty pomocy finansowej w ramach Planu Strategicznego dla Wspólnej Polityki Rolnej na lata 2023–2027 dla interwencji I.13.1 LEADER/Rozwój Lokalny Kierowany przez Społeczność (RLKS);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70C98"/>
    <w:multiLevelType w:val="hybridMultilevel"/>
    <w:tmpl w:val="74B0F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04796"/>
    <w:multiLevelType w:val="hybridMultilevel"/>
    <w:tmpl w:val="0750CE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331312">
    <w:abstractNumId w:val="6"/>
  </w:num>
  <w:num w:numId="2" w16cid:durableId="2033992322">
    <w:abstractNumId w:val="3"/>
  </w:num>
  <w:num w:numId="3" w16cid:durableId="1451819610">
    <w:abstractNumId w:val="1"/>
  </w:num>
  <w:num w:numId="4" w16cid:durableId="1434668691">
    <w:abstractNumId w:val="2"/>
  </w:num>
  <w:num w:numId="5" w16cid:durableId="8679733">
    <w:abstractNumId w:val="5"/>
  </w:num>
  <w:num w:numId="6" w16cid:durableId="308558190">
    <w:abstractNumId w:val="7"/>
  </w:num>
  <w:num w:numId="7" w16cid:durableId="2043625255">
    <w:abstractNumId w:val="4"/>
  </w:num>
  <w:num w:numId="8" w16cid:durableId="14804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1E"/>
    <w:rsid w:val="000900E8"/>
    <w:rsid w:val="000D4B1E"/>
    <w:rsid w:val="00196AE0"/>
    <w:rsid w:val="00240D5F"/>
    <w:rsid w:val="004A1177"/>
    <w:rsid w:val="006A45D5"/>
    <w:rsid w:val="00846BAC"/>
    <w:rsid w:val="0089468C"/>
    <w:rsid w:val="009D0B65"/>
    <w:rsid w:val="00B47796"/>
    <w:rsid w:val="00B818BA"/>
    <w:rsid w:val="00BE7619"/>
    <w:rsid w:val="00D27FDA"/>
    <w:rsid w:val="00D61E2D"/>
    <w:rsid w:val="00DB36CB"/>
    <w:rsid w:val="00E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8491"/>
  <w15:docId w15:val="{74C757FE-D7FC-4D03-94C6-C758D36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A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A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D4B1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link w:val="Akapitzlist"/>
    <w:uiPriority w:val="34"/>
    <w:locked/>
    <w:rsid w:val="000D4B1E"/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7FD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7FDA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FDA"/>
    <w:rPr>
      <w:vertAlign w:val="superscript"/>
    </w:rPr>
  </w:style>
  <w:style w:type="paragraph" w:styleId="Bezodstpw">
    <w:name w:val="No Spacing"/>
    <w:uiPriority w:val="1"/>
    <w:qFormat/>
    <w:rsid w:val="00D27FD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AE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AE0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9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0E8"/>
  </w:style>
  <w:style w:type="paragraph" w:styleId="Stopka">
    <w:name w:val="footer"/>
    <w:basedOn w:val="Normalny"/>
    <w:link w:val="StopkaZnak"/>
    <w:uiPriority w:val="99"/>
    <w:unhideWhenUsed/>
    <w:rsid w:val="0009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2386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LGD Wszyscy Razem</cp:lastModifiedBy>
  <cp:revision>4</cp:revision>
  <dcterms:created xsi:type="dcterms:W3CDTF">2024-10-10T09:30:00Z</dcterms:created>
  <dcterms:modified xsi:type="dcterms:W3CDTF">2024-10-18T07:03:00Z</dcterms:modified>
</cp:coreProperties>
</file>